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6981" w14:textId="74A78379" w:rsidR="000A234A" w:rsidRDefault="000A234A">
      <w:r>
        <w:t xml:space="preserve">Native People in </w:t>
      </w:r>
      <w:r w:rsidR="006213FC">
        <w:t>Seventeenth-Century</w:t>
      </w:r>
      <w:r>
        <w:t xml:space="preserve"> </w:t>
      </w:r>
      <w:r w:rsidR="00C23809">
        <w:t xml:space="preserve">Eastern </w:t>
      </w:r>
      <w:r>
        <w:t>Massachusetts</w:t>
      </w:r>
      <w:r w:rsidR="00654DD1">
        <w:t xml:space="preserve"> I: Names and Language</w:t>
      </w:r>
    </w:p>
    <w:p w14:paraId="596BC1ED" w14:textId="77777777" w:rsidR="002C5C8D" w:rsidRDefault="002C5C8D"/>
    <w:p w14:paraId="7512D1CC" w14:textId="278DB855" w:rsidR="00827F06" w:rsidRDefault="00827F06" w:rsidP="00C67029">
      <w:pPr>
        <w:ind w:firstLine="720"/>
      </w:pPr>
      <w:r>
        <w:t xml:space="preserve">Welcome to “Native People in </w:t>
      </w:r>
      <w:r w:rsidR="006213FC">
        <w:t>Seventeenth-C</w:t>
      </w:r>
      <w:r>
        <w:t xml:space="preserve">entury </w:t>
      </w:r>
      <w:r w:rsidR="00C23809">
        <w:t>Eastern</w:t>
      </w:r>
      <w:r>
        <w:t xml:space="preserve"> Massachusetts</w:t>
      </w:r>
      <w:r w:rsidR="00654DD1">
        <w:t xml:space="preserve"> I</w:t>
      </w:r>
      <w:r w:rsidR="00291C19">
        <w:t xml:space="preserve">: </w:t>
      </w:r>
      <w:r w:rsidR="00A8368E">
        <w:t>Nam</w:t>
      </w:r>
      <w:r w:rsidR="00C40A67">
        <w:t>es</w:t>
      </w:r>
      <w:r w:rsidR="00A8368E">
        <w:t xml:space="preserve"> and Language</w:t>
      </w:r>
      <w:r>
        <w:t xml:space="preserve">” a </w:t>
      </w:r>
      <w:r w:rsidRPr="0008121D">
        <w:t xml:space="preserve">lecture for </w:t>
      </w:r>
      <w:r w:rsidR="00AD54BD" w:rsidRPr="0008121D">
        <w:t>this course</w:t>
      </w:r>
      <w:r>
        <w:t xml:space="preserve">. </w:t>
      </w:r>
      <w:r w:rsidR="006213FC">
        <w:t>W</w:t>
      </w:r>
      <w:r w:rsidR="00C40A67">
        <w:t xml:space="preserve">e’ll look at what </w:t>
      </w:r>
      <w:r w:rsidR="00654DD1">
        <w:t>name</w:t>
      </w:r>
      <w:r w:rsidR="00AD54BD">
        <w:t>s</w:t>
      </w:r>
      <w:r w:rsidR="00C40A67">
        <w:t xml:space="preserve"> </w:t>
      </w:r>
      <w:r w:rsidR="00AD54BD">
        <w:t>are</w:t>
      </w:r>
      <w:r w:rsidR="00AE2BE0">
        <w:t xml:space="preserve"> appropriate to</w:t>
      </w:r>
      <w:r w:rsidR="00C40A67">
        <w:t xml:space="preserve"> use for the Native people of </w:t>
      </w:r>
      <w:r w:rsidR="006213FC">
        <w:t>seventeenth-</w:t>
      </w:r>
      <w:r w:rsidR="00C40A67">
        <w:t>century</w:t>
      </w:r>
      <w:r w:rsidR="00C23809">
        <w:t xml:space="preserve"> eastern</w:t>
      </w:r>
      <w:r w:rsidR="00C40A67">
        <w:t xml:space="preserve"> Massachusetts and what language many of them spoke. These issues speak to questions around identity and authenticity: </w:t>
      </w:r>
      <w:r w:rsidR="006213FC">
        <w:t>what is the</w:t>
      </w:r>
      <w:r w:rsidR="00C40A67">
        <w:t xml:space="preserve"> role of </w:t>
      </w:r>
      <w:r w:rsidR="006213FC">
        <w:t xml:space="preserve">a people’s </w:t>
      </w:r>
      <w:r w:rsidR="00C40A67">
        <w:t xml:space="preserve">language in understanding </w:t>
      </w:r>
      <w:r w:rsidR="006213FC">
        <w:t>them?</w:t>
      </w:r>
      <w:r w:rsidR="00C40A67">
        <w:t xml:space="preserve"> </w:t>
      </w:r>
      <w:r w:rsidR="006213FC">
        <w:t>How important is the name or descriptor that we use for a people? How can we understand a people from their own perspective, and to what degree is this possible? We will not be able to answer</w:t>
      </w:r>
      <w:r w:rsidR="00AE2BE0">
        <w:t xml:space="preserve"> all</w:t>
      </w:r>
      <w:r w:rsidR="006213FC">
        <w:t xml:space="preserve"> these questions completely, but this lecture will touch on some of them.</w:t>
      </w:r>
      <w:r w:rsidR="00C40A67">
        <w:t xml:space="preserve"> </w:t>
      </w:r>
      <w:r w:rsidR="006213FC">
        <w:t>In this lecture f</w:t>
      </w:r>
      <w:r w:rsidR="00111048">
        <w:t xml:space="preserve">irst I’ll discuss </w:t>
      </w:r>
      <w:r w:rsidR="00C23809">
        <w:t xml:space="preserve">what names we might </w:t>
      </w:r>
      <w:r w:rsidR="00AE2BE0">
        <w:t xml:space="preserve">use for </w:t>
      </w:r>
      <w:r w:rsidR="00111048">
        <w:t xml:space="preserve">Native people of </w:t>
      </w:r>
      <w:r w:rsidR="003503E9">
        <w:t>seventeenth</w:t>
      </w:r>
      <w:r w:rsidR="00111048">
        <w:t xml:space="preserve">-century </w:t>
      </w:r>
      <w:r w:rsidR="00C23809">
        <w:t>eastern</w:t>
      </w:r>
      <w:r w:rsidR="00111048">
        <w:t xml:space="preserve"> Massachusetts</w:t>
      </w:r>
      <w:r w:rsidR="006213FC">
        <w:t xml:space="preserve"> and</w:t>
      </w:r>
      <w:r w:rsidR="00111048">
        <w:t xml:space="preserve"> then I’ll </w:t>
      </w:r>
      <w:r w:rsidR="00AE2BE0">
        <w:t>discuss</w:t>
      </w:r>
      <w:r w:rsidR="00111048">
        <w:t xml:space="preserve"> the </w:t>
      </w:r>
      <w:proofErr w:type="spellStart"/>
      <w:r w:rsidR="00111048">
        <w:t>Massachusett</w:t>
      </w:r>
      <w:proofErr w:type="spellEnd"/>
      <w:r w:rsidR="00111048">
        <w:t xml:space="preserve"> language. </w:t>
      </w:r>
      <w:r w:rsidR="00930518">
        <w:t xml:space="preserve">The learning goals are you to be able to </w:t>
      </w:r>
      <w:r w:rsidR="00111048">
        <w:t>identify</w:t>
      </w:r>
      <w:r w:rsidR="00C07C1A">
        <w:t xml:space="preserve"> </w:t>
      </w:r>
      <w:r w:rsidR="00111048">
        <w:t xml:space="preserve">some considerations around </w:t>
      </w:r>
      <w:r w:rsidR="000A234A">
        <w:t>what name to use for indigenous people in</w:t>
      </w:r>
      <w:r w:rsidR="00C07C1A">
        <w:t xml:space="preserve"> </w:t>
      </w:r>
      <w:r w:rsidR="003503E9">
        <w:t>seventeenth</w:t>
      </w:r>
      <w:r w:rsidR="00C07C1A">
        <w:t>-century Massachusetts</w:t>
      </w:r>
      <w:r w:rsidR="006213FC">
        <w:t xml:space="preserve"> and </w:t>
      </w:r>
      <w:r w:rsidR="00111048">
        <w:t xml:space="preserve">to evaluate the impact of the </w:t>
      </w:r>
      <w:proofErr w:type="spellStart"/>
      <w:r w:rsidR="00111048">
        <w:t>Massachusett</w:t>
      </w:r>
      <w:proofErr w:type="spellEnd"/>
      <w:r w:rsidR="00111048">
        <w:t xml:space="preserve"> language writing system</w:t>
      </w:r>
      <w:r w:rsidR="006213FC">
        <w:t>.</w:t>
      </w:r>
      <w:r w:rsidR="00111048">
        <w:t xml:space="preserve"> </w:t>
      </w:r>
    </w:p>
    <w:p w14:paraId="2E504CF8" w14:textId="17071A4B" w:rsidR="00827F06" w:rsidRDefault="00410A5C" w:rsidP="001666DE">
      <w:pPr>
        <w:ind w:firstLine="720"/>
      </w:pPr>
      <w:r>
        <w:t xml:space="preserve">First, what </w:t>
      </w:r>
      <w:r w:rsidR="00A05D19">
        <w:t>name should we use for</w:t>
      </w:r>
      <w:r>
        <w:t xml:space="preserve"> Native people</w:t>
      </w:r>
      <w:r w:rsidR="00911F80">
        <w:t xml:space="preserve"> </w:t>
      </w:r>
      <w:r w:rsidR="00A05D19">
        <w:t xml:space="preserve">in </w:t>
      </w:r>
      <w:r w:rsidR="006213FC" w:rsidRPr="0008121D">
        <w:t>seventeenth-</w:t>
      </w:r>
      <w:r w:rsidR="00911F80" w:rsidRPr="0008121D">
        <w:t>century eastern Massachusetts</w:t>
      </w:r>
      <w:r w:rsidRPr="0008121D">
        <w:t>?</w:t>
      </w:r>
      <w:r w:rsidR="00911F80" w:rsidRPr="0008121D">
        <w:t xml:space="preserve"> </w:t>
      </w:r>
      <w:r w:rsidR="00654DD1" w:rsidRPr="0008121D">
        <w:t>Is</w:t>
      </w:r>
      <w:r w:rsidR="00911F80" w:rsidRPr="0008121D">
        <w:t xml:space="preserve"> the word “Native” a reasonable term to use, </w:t>
      </w:r>
      <w:r w:rsidR="00930518" w:rsidRPr="0008121D">
        <w:t xml:space="preserve">what </w:t>
      </w:r>
      <w:r w:rsidR="00C35E4F" w:rsidRPr="0008121D">
        <w:t xml:space="preserve">did </w:t>
      </w:r>
      <w:r w:rsidR="003503E9" w:rsidRPr="0008121D">
        <w:t>seventeenth</w:t>
      </w:r>
      <w:r w:rsidR="00C35E4F" w:rsidRPr="0008121D">
        <w:t>-century Native people call themselves</w:t>
      </w:r>
      <w:r w:rsidR="00911F80" w:rsidRPr="0008121D">
        <w:t xml:space="preserve">, and </w:t>
      </w:r>
      <w:r w:rsidR="00C35E4F" w:rsidRPr="0008121D">
        <w:t xml:space="preserve">how should we refer to different groups of </w:t>
      </w:r>
      <w:r w:rsidR="003503E9" w:rsidRPr="0008121D">
        <w:t>seventeenth</w:t>
      </w:r>
      <w:r w:rsidR="00C35E4F" w:rsidRPr="0008121D">
        <w:t>-</w:t>
      </w:r>
      <w:r w:rsidR="00C35E4F">
        <w:t>century Native people</w:t>
      </w:r>
      <w:r w:rsidR="00911F80">
        <w:t>?</w:t>
      </w:r>
      <w:r w:rsidR="006213FC">
        <w:rPr>
          <w:rStyle w:val="FootnoteReference"/>
        </w:rPr>
        <w:footnoteReference w:id="1"/>
      </w:r>
      <w:r w:rsidR="00911F80">
        <w:t xml:space="preserve"> </w:t>
      </w:r>
      <w:r>
        <w:t xml:space="preserve">Several scholars have discussed this </w:t>
      </w:r>
      <w:proofErr w:type="gramStart"/>
      <w:r w:rsidR="000A234A">
        <w:t>topic</w:t>
      </w:r>
      <w:proofErr w:type="gramEnd"/>
      <w:r>
        <w:t xml:space="preserve"> but I will focus on </w:t>
      </w:r>
      <w:r w:rsidR="00A05D19">
        <w:t>what</w:t>
      </w:r>
      <w:r>
        <w:t xml:space="preserve"> Kathleen </w:t>
      </w:r>
      <w:proofErr w:type="spellStart"/>
      <w:r>
        <w:t>Bragdon</w:t>
      </w:r>
      <w:proofErr w:type="spellEnd"/>
      <w:r>
        <w:t xml:space="preserve"> and Christopher Strobel</w:t>
      </w:r>
      <w:r w:rsidR="00A05D19">
        <w:t xml:space="preserve"> have said</w:t>
      </w:r>
      <w:r>
        <w:t xml:space="preserve">. </w:t>
      </w:r>
      <w:proofErr w:type="spellStart"/>
      <w:r w:rsidR="00511772">
        <w:t>Bragdon</w:t>
      </w:r>
      <w:proofErr w:type="spellEnd"/>
      <w:r w:rsidR="00511772">
        <w:t xml:space="preserve">, </w:t>
      </w:r>
      <w:r>
        <w:t xml:space="preserve">an anthropologist, </w:t>
      </w:r>
      <w:r w:rsidR="00511772">
        <w:t>notes that we might use the indigenous term “</w:t>
      </w:r>
      <w:proofErr w:type="spellStart"/>
      <w:r w:rsidR="00511772">
        <w:t>Ninnimisinuok</w:t>
      </w:r>
      <w:proofErr w:type="spellEnd"/>
      <w:r w:rsidR="00511772">
        <w:t>”</w:t>
      </w:r>
      <w:r w:rsidR="00A05D19">
        <w:t xml:space="preserve"> for </w:t>
      </w:r>
      <w:r w:rsidR="00A05D19" w:rsidRPr="00AD54BD">
        <w:t>Native people</w:t>
      </w:r>
      <w:r w:rsidR="00EB4972" w:rsidRPr="00AD54BD">
        <w:t xml:space="preserve"> in </w:t>
      </w:r>
      <w:r w:rsidR="00AD54BD">
        <w:t>seventeenth-century Massachusetts</w:t>
      </w:r>
      <w:r w:rsidR="00C23809">
        <w:t xml:space="preserve"> (xi)</w:t>
      </w:r>
      <w:r w:rsidR="00A05D19">
        <w:t>. This term</w:t>
      </w:r>
      <w:r w:rsidR="00511772">
        <w:t xml:space="preserve"> is </w:t>
      </w:r>
      <w:r w:rsidR="000A234A">
        <w:t>derived from the</w:t>
      </w:r>
      <w:r w:rsidR="00511772">
        <w:t xml:space="preserve"> Narragansett word </w:t>
      </w:r>
      <w:proofErr w:type="spellStart"/>
      <w:r w:rsidR="00511772">
        <w:rPr>
          <w:i/>
          <w:iCs/>
        </w:rPr>
        <w:t>Ninnimissinnûwock</w:t>
      </w:r>
      <w:proofErr w:type="spellEnd"/>
      <w:r w:rsidR="00511772">
        <w:rPr>
          <w:i/>
          <w:iCs/>
        </w:rPr>
        <w:t xml:space="preserve">, </w:t>
      </w:r>
      <w:r w:rsidR="000A234A">
        <w:t>which basically means “people.”</w:t>
      </w:r>
      <w:r w:rsidR="00511772">
        <w:t xml:space="preserve"> She indicates that this</w:t>
      </w:r>
      <w:r w:rsidR="00A05D19">
        <w:t xml:space="preserve"> term</w:t>
      </w:r>
      <w:r w:rsidR="00511772">
        <w:t xml:space="preserve"> might be more consistent with </w:t>
      </w:r>
      <w:r w:rsidR="00A05D19">
        <w:t>how</w:t>
      </w:r>
      <w:r w:rsidR="00511772">
        <w:t xml:space="preserve"> some Native people might have thought of themselves</w:t>
      </w:r>
      <w:r w:rsidR="00A05D19">
        <w:t xml:space="preserve">, which is to say, as </w:t>
      </w:r>
      <w:r w:rsidR="000A234A">
        <w:t>a people with some similarities and connections.</w:t>
      </w:r>
      <w:r>
        <w:t xml:space="preserve"> </w:t>
      </w:r>
      <w:r w:rsidR="00A05D19">
        <w:t xml:space="preserve">While </w:t>
      </w:r>
      <w:proofErr w:type="spellStart"/>
      <w:r w:rsidR="00A05D19">
        <w:t>Ninnimi</w:t>
      </w:r>
      <w:r w:rsidR="00D11645">
        <w:t>s</w:t>
      </w:r>
      <w:r w:rsidR="00A05D19">
        <w:t>sinuok</w:t>
      </w:r>
      <w:proofErr w:type="spellEnd"/>
      <w:r w:rsidR="00511772">
        <w:t xml:space="preserve"> indicates some sense of shared identity amongst early Native people in New England, </w:t>
      </w:r>
      <w:proofErr w:type="spellStart"/>
      <w:r w:rsidR="00511772">
        <w:t>Bragdon</w:t>
      </w:r>
      <w:proofErr w:type="spellEnd"/>
      <w:r w:rsidR="00511772">
        <w:t xml:space="preserve"> </w:t>
      </w:r>
      <w:r w:rsidR="00C67029">
        <w:t>notes</w:t>
      </w:r>
      <w:r w:rsidR="00511772">
        <w:t xml:space="preserve"> th</w:t>
      </w:r>
      <w:r w:rsidR="00C67029">
        <w:t>e</w:t>
      </w:r>
      <w:r w:rsidR="00511772">
        <w:t xml:space="preserve"> term does not imply that Native people groups in New England were the same. </w:t>
      </w:r>
      <w:r w:rsidR="00A05D19">
        <w:t xml:space="preserve">In terms of </w:t>
      </w:r>
      <w:r w:rsidR="00C67029">
        <w:t>how to call</w:t>
      </w:r>
      <w:r w:rsidR="000C00B6">
        <w:t xml:space="preserve"> </w:t>
      </w:r>
      <w:r w:rsidR="00A05D19">
        <w:t>specific groups</w:t>
      </w:r>
      <w:r w:rsidR="000C00B6">
        <w:t xml:space="preserve"> </w:t>
      </w:r>
      <w:r w:rsidR="00C67029">
        <w:t>of Native people</w:t>
      </w:r>
      <w:r w:rsidR="00A05D19">
        <w:t xml:space="preserve">, </w:t>
      </w:r>
      <w:proofErr w:type="spellStart"/>
      <w:r w:rsidR="00A05D19">
        <w:t>Bragdon</w:t>
      </w:r>
      <w:proofErr w:type="spellEnd"/>
      <w:r w:rsidR="00A05D19">
        <w:t xml:space="preserve"> didn’t</w:t>
      </w:r>
      <w:r w:rsidR="00C67029">
        <w:t xml:space="preserve"> particularly</w:t>
      </w:r>
      <w:r w:rsidR="00A05D19">
        <w:t xml:space="preserve"> advocate for </w:t>
      </w:r>
      <w:r w:rsidR="00C67029">
        <w:t>using</w:t>
      </w:r>
      <w:r w:rsidR="00A05D19">
        <w:t xml:space="preserve"> </w:t>
      </w:r>
      <w:r w:rsidR="00C67029">
        <w:t>names of tribes</w:t>
      </w:r>
      <w:r w:rsidR="00A05D19">
        <w:t xml:space="preserve"> since some of these might have been given by non-Natives, like Europeans</w:t>
      </w:r>
      <w:r w:rsidR="00C67029">
        <w:t xml:space="preserve"> (xi)</w:t>
      </w:r>
      <w:r w:rsidR="00A05D19">
        <w:t xml:space="preserve">. </w:t>
      </w:r>
      <w:r w:rsidR="000C00B6">
        <w:t xml:space="preserve">Another scholar, </w:t>
      </w:r>
      <w:r w:rsidR="00511772">
        <w:t xml:space="preserve">Christopher Strobel, </w:t>
      </w:r>
      <w:r w:rsidR="00A05D19">
        <w:t xml:space="preserve">a historian, </w:t>
      </w:r>
      <w:r w:rsidR="00511772">
        <w:t xml:space="preserve">has referred to the different Native people living in early New England as “People of the </w:t>
      </w:r>
      <w:proofErr w:type="spellStart"/>
      <w:r w:rsidR="00511772">
        <w:t>Dawnland</w:t>
      </w:r>
      <w:proofErr w:type="spellEnd"/>
      <w:r w:rsidR="00511772">
        <w:t xml:space="preserve">.” </w:t>
      </w:r>
      <w:r w:rsidR="000D742F">
        <w:t>He writes that t</w:t>
      </w:r>
      <w:r w:rsidR="00511772">
        <w:t>he Abenaki Indians called parts of New England “</w:t>
      </w:r>
      <w:proofErr w:type="spellStart"/>
      <w:r w:rsidR="00511772">
        <w:t>dawnland</w:t>
      </w:r>
      <w:proofErr w:type="spellEnd"/>
      <w:r w:rsidR="00511772">
        <w:t xml:space="preserve">” because as an eastern part of </w:t>
      </w:r>
      <w:r w:rsidR="001666DE">
        <w:t>North America</w:t>
      </w:r>
      <w:r w:rsidR="00511772">
        <w:t xml:space="preserve">, </w:t>
      </w:r>
      <w:r w:rsidR="001666DE">
        <w:t>New England</w:t>
      </w:r>
      <w:r w:rsidR="00511772">
        <w:t xml:space="preserve"> was seen as one of the first places </w:t>
      </w:r>
      <w:r w:rsidR="001666DE">
        <w:t>the sun’s rays hit as it rose</w:t>
      </w:r>
      <w:r w:rsidR="00511772">
        <w:t xml:space="preserve"> (</w:t>
      </w:r>
      <w:r w:rsidR="002C17B4">
        <w:t>1</w:t>
      </w:r>
      <w:r w:rsidR="00A95BA3">
        <w:t>-2</w:t>
      </w:r>
      <w:r w:rsidR="00511772">
        <w:t xml:space="preserve">). </w:t>
      </w:r>
      <w:r w:rsidR="001666DE">
        <w:t>Some Native people called the land of the Americas</w:t>
      </w:r>
      <w:r w:rsidR="002C17B4">
        <w:t xml:space="preserve"> “Turtle Island” </w:t>
      </w:r>
      <w:r w:rsidR="001666DE">
        <w:t>and the area of what is roughly New England was a kind of “</w:t>
      </w:r>
      <w:proofErr w:type="spellStart"/>
      <w:r w:rsidR="001666DE">
        <w:t>dawnland</w:t>
      </w:r>
      <w:proofErr w:type="spellEnd"/>
      <w:r w:rsidR="001666DE">
        <w:t>” within Turtle Island</w:t>
      </w:r>
      <w:r w:rsidR="002C17B4">
        <w:t xml:space="preserve"> (</w:t>
      </w:r>
      <w:r w:rsidR="00C67029">
        <w:t xml:space="preserve">Strobel </w:t>
      </w:r>
      <w:r w:rsidR="002C17B4">
        <w:t>1</w:t>
      </w:r>
      <w:r w:rsidR="00A95BA3">
        <w:t>-2</w:t>
      </w:r>
      <w:r w:rsidR="002C17B4">
        <w:t>).</w:t>
      </w:r>
      <w:r w:rsidR="001666DE">
        <w:t xml:space="preserve"> Although </w:t>
      </w:r>
      <w:proofErr w:type="spellStart"/>
      <w:r w:rsidR="001666DE">
        <w:t>Bragdon</w:t>
      </w:r>
      <w:proofErr w:type="spellEnd"/>
      <w:r w:rsidR="001666DE">
        <w:t xml:space="preserve"> doesn’t suggest </w:t>
      </w:r>
      <w:r w:rsidR="006305C0">
        <w:t xml:space="preserve">tribal names, for this lecture I will use some. </w:t>
      </w:r>
      <w:r w:rsidR="001666DE">
        <w:t>Naming specific tribes</w:t>
      </w:r>
      <w:r w:rsidR="006305C0">
        <w:t xml:space="preserve"> allow us to describe certain </w:t>
      </w:r>
      <w:r w:rsidR="003503E9">
        <w:t>seventeenth</w:t>
      </w:r>
      <w:r w:rsidR="00E2407B">
        <w:t xml:space="preserve">-century </w:t>
      </w:r>
      <w:r w:rsidR="006305C0">
        <w:t xml:space="preserve">Native </w:t>
      </w:r>
      <w:r w:rsidR="00E2407B">
        <w:t xml:space="preserve">individuals </w:t>
      </w:r>
      <w:r w:rsidR="00C67029">
        <w:t>more closely</w:t>
      </w:r>
      <w:r w:rsidR="006305C0">
        <w:t xml:space="preserve">. </w:t>
      </w:r>
      <w:r w:rsidR="001666DE">
        <w:t>Furthermore, s</w:t>
      </w:r>
      <w:r w:rsidR="006305C0">
        <w:t xml:space="preserve">ome of the tribal names that I </w:t>
      </w:r>
      <w:r w:rsidR="0080608B">
        <w:t>will use</w:t>
      </w:r>
      <w:r w:rsidR="006305C0">
        <w:t xml:space="preserve"> seem to be </w:t>
      </w:r>
      <w:r w:rsidR="001666DE">
        <w:t>ones</w:t>
      </w:r>
      <w:r w:rsidR="006305C0">
        <w:t xml:space="preserve"> that </w:t>
      </w:r>
      <w:r w:rsidR="003503E9">
        <w:t>seventeenth</w:t>
      </w:r>
      <w:r w:rsidR="006305C0">
        <w:t xml:space="preserve">-century Native people did call themselves. </w:t>
      </w:r>
      <w:r w:rsidR="00E2407B">
        <w:t xml:space="preserve">There </w:t>
      </w:r>
      <w:r w:rsidR="001666DE">
        <w:t xml:space="preserve">were </w:t>
      </w:r>
      <w:r w:rsidR="00E2407B">
        <w:t>different</w:t>
      </w:r>
      <w:r w:rsidR="001666DE">
        <w:t xml:space="preserve"> Native</w:t>
      </w:r>
      <w:r w:rsidR="00E2407B">
        <w:t xml:space="preserve"> tribes, nations, or group</w:t>
      </w:r>
      <w:r w:rsidR="00EB4972">
        <w:t>s</w:t>
      </w:r>
      <w:r w:rsidR="001666DE">
        <w:t xml:space="preserve"> in </w:t>
      </w:r>
      <w:r w:rsidR="00C23809">
        <w:t xml:space="preserve">the state of </w:t>
      </w:r>
      <w:r w:rsidR="001666DE">
        <w:t>Massachusetts</w:t>
      </w:r>
      <w:r w:rsidR="00654DD1">
        <w:t>,</w:t>
      </w:r>
      <w:r w:rsidR="001666DE">
        <w:t xml:space="preserve"> </w:t>
      </w:r>
      <w:r w:rsidR="00E2407B">
        <w:t xml:space="preserve">including </w:t>
      </w:r>
      <w:r w:rsidR="0080608B">
        <w:t xml:space="preserve">the Wampanoag, the Nipmuc, </w:t>
      </w:r>
      <w:r w:rsidR="00C67029">
        <w:t xml:space="preserve">the </w:t>
      </w:r>
      <w:proofErr w:type="spellStart"/>
      <w:r w:rsidR="00C67029">
        <w:t>Massachusett</w:t>
      </w:r>
      <w:proofErr w:type="spellEnd"/>
      <w:r w:rsidR="00C67029">
        <w:t xml:space="preserve">, </w:t>
      </w:r>
      <w:r w:rsidR="0080608B">
        <w:t xml:space="preserve">and the Nauset. </w:t>
      </w:r>
      <w:r w:rsidR="008520DC">
        <w:t>The Wampanoag are more like an entire nation and there are individual tribes within</w:t>
      </w:r>
      <w:r w:rsidR="00930518">
        <w:t xml:space="preserve"> </w:t>
      </w:r>
      <w:r w:rsidR="008520DC">
        <w:t xml:space="preserve">it, </w:t>
      </w:r>
      <w:r w:rsidR="008520DC">
        <w:lastRenderedPageBreak/>
        <w:t>like the Pokanoket Wampanoag.</w:t>
      </w:r>
      <w:r w:rsidR="006305C0">
        <w:rPr>
          <w:rStyle w:val="FootnoteReference"/>
        </w:rPr>
        <w:footnoteReference w:id="2"/>
      </w:r>
      <w:r w:rsidR="006305C0" w:rsidRPr="006305C0">
        <w:t xml:space="preserve"> </w:t>
      </w:r>
      <w:r w:rsidR="00C67029">
        <w:t xml:space="preserve">In this lecture, </w:t>
      </w:r>
      <w:r w:rsidR="001666DE">
        <w:t>I’ll use either “Native,” since this term is widely used among scholars</w:t>
      </w:r>
      <w:r w:rsidR="00C23809">
        <w:t xml:space="preserve"> today</w:t>
      </w:r>
      <w:r w:rsidR="001666DE">
        <w:t>, or “</w:t>
      </w:r>
      <w:r w:rsidR="00C67029">
        <w:t>P</w:t>
      </w:r>
      <w:r w:rsidR="001666DE">
        <w:t xml:space="preserve">eople of the </w:t>
      </w:r>
      <w:proofErr w:type="spellStart"/>
      <w:r w:rsidR="00C67029">
        <w:t>D</w:t>
      </w:r>
      <w:r w:rsidR="001666DE">
        <w:t>awnland</w:t>
      </w:r>
      <w:proofErr w:type="spellEnd"/>
      <w:r w:rsidR="001666DE">
        <w:t xml:space="preserve">” to refer to the </w:t>
      </w:r>
      <w:r w:rsidR="00C23809">
        <w:t>seventeenth-century Native</w:t>
      </w:r>
      <w:r w:rsidR="001666DE">
        <w:t xml:space="preserve"> people of </w:t>
      </w:r>
      <w:r w:rsidR="00C23809">
        <w:t>eastern</w:t>
      </w:r>
      <w:r w:rsidR="001666DE">
        <w:t xml:space="preserve"> Massachusetts.</w:t>
      </w:r>
    </w:p>
    <w:p w14:paraId="6B925549" w14:textId="42B9DB6B" w:rsidR="00136B85" w:rsidRDefault="00C23809" w:rsidP="004247EC">
      <w:pPr>
        <w:ind w:firstLine="720"/>
      </w:pPr>
      <w:r>
        <w:t xml:space="preserve">Now let’s move on to language. </w:t>
      </w:r>
      <w:r w:rsidR="000D742F">
        <w:t xml:space="preserve">What language did </w:t>
      </w:r>
      <w:r>
        <w:t>seventeenth</w:t>
      </w:r>
      <w:r w:rsidR="000D742F">
        <w:t xml:space="preserve">-century Native people </w:t>
      </w:r>
      <w:r w:rsidR="00C67029">
        <w:t>in east</w:t>
      </w:r>
      <w:r w:rsidR="00EB4972">
        <w:t>ern</w:t>
      </w:r>
      <w:r w:rsidR="00C67029">
        <w:t xml:space="preserve"> </w:t>
      </w:r>
      <w:r w:rsidR="000D742F">
        <w:t xml:space="preserve">Massachusetts speak? Different tribes spoke different languages, but I will focus on the language of the Wampanoag and </w:t>
      </w:r>
      <w:proofErr w:type="spellStart"/>
      <w:r w:rsidR="000D742F">
        <w:t>Massachusett</w:t>
      </w:r>
      <w:proofErr w:type="spellEnd"/>
      <w:r w:rsidR="000D742F">
        <w:t xml:space="preserve"> people</w:t>
      </w:r>
      <w:r w:rsidR="00AE2BE0">
        <w:t>; the</w:t>
      </w:r>
      <w:r w:rsidR="00371D86">
        <w:t xml:space="preserve"> language is </w:t>
      </w:r>
      <w:r w:rsidR="00C51047">
        <w:t xml:space="preserve">generally </w:t>
      </w:r>
      <w:r w:rsidR="00AE2BE0">
        <w:t xml:space="preserve">also </w:t>
      </w:r>
      <w:r w:rsidR="00371D86">
        <w:t>called</w:t>
      </w:r>
      <w:r w:rsidR="000D742F">
        <w:t xml:space="preserve"> Wampanoag or </w:t>
      </w:r>
      <w:proofErr w:type="spellStart"/>
      <w:r w:rsidR="000D742F">
        <w:t>Massachusett</w:t>
      </w:r>
      <w:proofErr w:type="spellEnd"/>
      <w:r w:rsidR="00A63807">
        <w:t xml:space="preserve">; one scholar refers to it as </w:t>
      </w:r>
      <w:proofErr w:type="spellStart"/>
      <w:r w:rsidR="00A63807">
        <w:t>Massachusett-Coweset</w:t>
      </w:r>
      <w:proofErr w:type="spellEnd"/>
      <w:r w:rsidR="00A63807">
        <w:t xml:space="preserve"> and sees it as part of a distinctive Southern New England Algonquian group of languages (Costa 81)</w:t>
      </w:r>
      <w:r w:rsidR="000D742F">
        <w:t>.</w:t>
      </w:r>
      <w:r w:rsidR="00C51047">
        <w:rPr>
          <w:rStyle w:val="FootnoteReference"/>
        </w:rPr>
        <w:footnoteReference w:id="3"/>
      </w:r>
      <w:r w:rsidR="000D742F">
        <w:t xml:space="preserve"> </w:t>
      </w:r>
      <w:r w:rsidR="00A63807">
        <w:t>I’ll refer to the language as either “Wampanoag” or “</w:t>
      </w:r>
      <w:proofErr w:type="spellStart"/>
      <w:r w:rsidR="00A63807">
        <w:t>Massachusett</w:t>
      </w:r>
      <w:proofErr w:type="spellEnd"/>
      <w:r w:rsidR="00A63807">
        <w:t xml:space="preserve">” in this lecture. </w:t>
      </w:r>
      <w:r w:rsidR="000D742F">
        <w:t xml:space="preserve">Wampanoag is part of the Algonquian language group. </w:t>
      </w:r>
      <w:r w:rsidR="00371D86">
        <w:t xml:space="preserve">The Algonquian language group contains </w:t>
      </w:r>
      <w:proofErr w:type="gramStart"/>
      <w:r w:rsidR="00371D86">
        <w:t>a large number of</w:t>
      </w:r>
      <w:proofErr w:type="gramEnd"/>
      <w:r w:rsidR="00371D86">
        <w:t xml:space="preserve"> Native languages including those spoken along the </w:t>
      </w:r>
      <w:r>
        <w:t>e</w:t>
      </w:r>
      <w:r w:rsidR="00371D86">
        <w:t xml:space="preserve">ast coast of the US down to the Carolinas, those Native languages in </w:t>
      </w:r>
      <w:r w:rsidR="00291C19">
        <w:t>northeast</w:t>
      </w:r>
      <w:r w:rsidR="00371D86">
        <w:t xml:space="preserve"> Canada, as well as other places in the US</w:t>
      </w:r>
      <w:r w:rsidR="00A95BA3">
        <w:t xml:space="preserve"> </w:t>
      </w:r>
      <w:r w:rsidR="0063762D">
        <w:t>(Filice;</w:t>
      </w:r>
      <w:r w:rsidR="00A95BA3">
        <w:t xml:space="preserve"> “Algonquian”)</w:t>
      </w:r>
      <w:r w:rsidR="00371D86">
        <w:t xml:space="preserve">. It </w:t>
      </w:r>
      <w:proofErr w:type="gramStart"/>
      <w:r w:rsidR="00371D86">
        <w:t>definitely doesn’t</w:t>
      </w:r>
      <w:proofErr w:type="gramEnd"/>
      <w:r w:rsidR="00371D86">
        <w:t xml:space="preserve"> contain all Native languages spoken in the USA; for example, the Navajo language </w:t>
      </w:r>
      <w:r w:rsidR="00A63807">
        <w:t xml:space="preserve">is a major language that is </w:t>
      </w:r>
      <w:r w:rsidR="00371D86">
        <w:t xml:space="preserve">not part of this language group. The </w:t>
      </w:r>
      <w:proofErr w:type="spellStart"/>
      <w:r w:rsidR="00371D86">
        <w:t>Massachusett</w:t>
      </w:r>
      <w:proofErr w:type="spellEnd"/>
      <w:r w:rsidR="00371D86">
        <w:t xml:space="preserve"> language happens to have a large body of written work. That’s because John Eliot, an English missionary, assisted in developing a </w:t>
      </w:r>
      <w:proofErr w:type="spellStart"/>
      <w:r w:rsidR="00371D86">
        <w:t>Massachusett</w:t>
      </w:r>
      <w:proofErr w:type="spellEnd"/>
      <w:r w:rsidR="00371D86">
        <w:t xml:space="preserve"> writing system after learning the </w:t>
      </w:r>
      <w:proofErr w:type="spellStart"/>
      <w:r w:rsidR="00371D86">
        <w:t>Massachusett</w:t>
      </w:r>
      <w:proofErr w:type="spellEnd"/>
      <w:r w:rsidR="00371D86">
        <w:t xml:space="preserve"> language from </w:t>
      </w:r>
      <w:proofErr w:type="spellStart"/>
      <w:r w:rsidR="00371D86">
        <w:t>Massachusett</w:t>
      </w:r>
      <w:proofErr w:type="spellEnd"/>
      <w:r w:rsidR="00371D86">
        <w:t xml:space="preserve"> people and working with them. He matched </w:t>
      </w:r>
      <w:proofErr w:type="spellStart"/>
      <w:r w:rsidR="00371D86">
        <w:t>Massachusett</w:t>
      </w:r>
      <w:proofErr w:type="spellEnd"/>
      <w:r w:rsidR="00371D86">
        <w:t xml:space="preserve"> sounds to letters of the Latin alphabet to develop the writing system. </w:t>
      </w:r>
      <w:r w:rsidR="00A42317">
        <w:t xml:space="preserve">Eliot worked not just with </w:t>
      </w:r>
      <w:proofErr w:type="spellStart"/>
      <w:r w:rsidR="00A42317">
        <w:t>Massachusett</w:t>
      </w:r>
      <w:proofErr w:type="spellEnd"/>
      <w:r w:rsidR="00A42317">
        <w:t xml:space="preserve"> people, but also with other groups like the Nipmuc. With the writing system that he helped to develop, </w:t>
      </w:r>
      <w:proofErr w:type="spellStart"/>
      <w:r w:rsidR="00A42317">
        <w:t>Massachusett</w:t>
      </w:r>
      <w:proofErr w:type="spellEnd"/>
      <w:r w:rsidR="00A42317">
        <w:t xml:space="preserve"> sentences could be recorded using a written Latin alphabet.</w:t>
      </w:r>
      <w:r w:rsidR="00A42317">
        <w:rPr>
          <w:rStyle w:val="FootnoteReference"/>
        </w:rPr>
        <w:footnoteReference w:id="4"/>
      </w:r>
      <w:r w:rsidR="00A42317">
        <w:t xml:space="preserve"> </w:t>
      </w:r>
      <w:proofErr w:type="gramStart"/>
      <w:r w:rsidR="008520DC">
        <w:t>A number of</w:t>
      </w:r>
      <w:proofErr w:type="gramEnd"/>
      <w:r w:rsidR="008520DC">
        <w:t xml:space="preserve"> documents written in </w:t>
      </w:r>
      <w:proofErr w:type="spellStart"/>
      <w:r w:rsidR="008520DC">
        <w:t>Massachusett</w:t>
      </w:r>
      <w:proofErr w:type="spellEnd"/>
      <w:r w:rsidR="008520DC">
        <w:t xml:space="preserve"> still survive</w:t>
      </w:r>
      <w:r w:rsidR="00136B85">
        <w:t xml:space="preserve">, including notes in </w:t>
      </w:r>
      <w:r w:rsidR="003503E9">
        <w:t>B</w:t>
      </w:r>
      <w:r w:rsidR="00136B85">
        <w:t>ibles and letters</w:t>
      </w:r>
      <w:r w:rsidR="00A42317">
        <w:t xml:space="preserve">. They allow us to hear more </w:t>
      </w:r>
      <w:r w:rsidR="008520DC">
        <w:t xml:space="preserve">voices of </w:t>
      </w:r>
      <w:proofErr w:type="spellStart"/>
      <w:r w:rsidR="008520DC">
        <w:t>Massachusett</w:t>
      </w:r>
      <w:proofErr w:type="spellEnd"/>
      <w:r w:rsidR="008520DC">
        <w:t xml:space="preserve"> people from the past. </w:t>
      </w:r>
    </w:p>
    <w:p w14:paraId="0239DA38" w14:textId="6F7D1664" w:rsidR="00965F2C" w:rsidRDefault="00136B85" w:rsidP="00136B85">
      <w:pPr>
        <w:ind w:firstLine="720"/>
      </w:pPr>
      <w:r>
        <w:t>S</w:t>
      </w:r>
      <w:r w:rsidR="003A7128">
        <w:t xml:space="preserve">everal translations of the Bible into </w:t>
      </w:r>
      <w:proofErr w:type="spellStart"/>
      <w:r w:rsidR="003A7128">
        <w:t>Massachusett</w:t>
      </w:r>
      <w:proofErr w:type="spellEnd"/>
      <w:r w:rsidR="003A7128">
        <w:t xml:space="preserve"> were made, into which Native people wrote various notes and statements</w:t>
      </w:r>
      <w:r w:rsidR="00965F2C">
        <w:t xml:space="preserve"> in the written </w:t>
      </w:r>
      <w:proofErr w:type="spellStart"/>
      <w:r w:rsidR="00965F2C">
        <w:t>Massachusett</w:t>
      </w:r>
      <w:proofErr w:type="spellEnd"/>
      <w:r w:rsidR="00965F2C">
        <w:t xml:space="preserve"> language</w:t>
      </w:r>
      <w:r w:rsidR="00291C19">
        <w:t>.</w:t>
      </w:r>
      <w:r w:rsidR="00291C19">
        <w:rPr>
          <w:rStyle w:val="FootnoteReference"/>
        </w:rPr>
        <w:footnoteReference w:id="5"/>
      </w:r>
      <w:r w:rsidR="00291C19">
        <w:t xml:space="preserve"> </w:t>
      </w:r>
      <w:r>
        <w:t>Scholars call these writings</w:t>
      </w:r>
      <w:r w:rsidR="00654DD1">
        <w:t xml:space="preserve"> “marginalia</w:t>
      </w:r>
      <w:r>
        <w:t>.</w:t>
      </w:r>
      <w:r w:rsidR="00654DD1">
        <w:t xml:space="preserve">” </w:t>
      </w:r>
      <w:r w:rsidR="00965F2C">
        <w:t>O</w:t>
      </w:r>
      <w:r w:rsidR="003A7128">
        <w:t>ne</w:t>
      </w:r>
      <w:r w:rsidR="00965F2C">
        <w:t xml:space="preserve"> Native</w:t>
      </w:r>
      <w:r w:rsidR="003A7128">
        <w:t xml:space="preserve"> person wrote, “This chapter I read, the first of Nahum,” and others practiced writing their names, including “</w:t>
      </w:r>
      <w:proofErr w:type="spellStart"/>
      <w:r w:rsidR="003A7128">
        <w:t>Josep</w:t>
      </w:r>
      <w:proofErr w:type="spellEnd"/>
      <w:r w:rsidR="003A7128">
        <w:t xml:space="preserve"> </w:t>
      </w:r>
      <w:proofErr w:type="spellStart"/>
      <w:r w:rsidR="003A7128">
        <w:t>Jetdhro</w:t>
      </w:r>
      <w:proofErr w:type="spellEnd"/>
      <w:r w:rsidR="003A7128">
        <w:t>” (</w:t>
      </w:r>
      <w:proofErr w:type="spellStart"/>
      <w:r w:rsidR="003A7128">
        <w:t>Bragdon</w:t>
      </w:r>
      <w:proofErr w:type="spellEnd"/>
      <w:r w:rsidR="003A7128">
        <w:t xml:space="preserve"> and Goddard 379).</w:t>
      </w:r>
      <w:r w:rsidR="00654DD1">
        <w:rPr>
          <w:rStyle w:val="FootnoteReference"/>
        </w:rPr>
        <w:footnoteReference w:id="6"/>
      </w:r>
      <w:r w:rsidR="003A7128">
        <w:t xml:space="preserve"> </w:t>
      </w:r>
      <w:r w:rsidR="004247EC">
        <w:t xml:space="preserve">I put the </w:t>
      </w:r>
      <w:proofErr w:type="spellStart"/>
      <w:r w:rsidR="004247EC">
        <w:t>Massachusett</w:t>
      </w:r>
      <w:proofErr w:type="spellEnd"/>
      <w:r w:rsidR="004247EC">
        <w:t xml:space="preserve"> language </w:t>
      </w:r>
      <w:r w:rsidR="00965F2C">
        <w:t>version</w:t>
      </w:r>
      <w:r w:rsidR="00B048D0">
        <w:t>, which I do not know how to pronounce unfortunately,</w:t>
      </w:r>
      <w:r w:rsidR="00965F2C">
        <w:t xml:space="preserve"> </w:t>
      </w:r>
      <w:r w:rsidR="004247EC">
        <w:t>in the footnotes of the lecture transcript</w:t>
      </w:r>
      <w:r w:rsidR="00B048D0">
        <w:t xml:space="preserve"> so that you can see the original language</w:t>
      </w:r>
      <w:r w:rsidR="004247EC">
        <w:t xml:space="preserve">. </w:t>
      </w:r>
      <w:r w:rsidR="003A7128">
        <w:t>There are</w:t>
      </w:r>
      <w:r w:rsidR="00291C19">
        <w:t xml:space="preserve"> also</w:t>
      </w:r>
      <w:r w:rsidR="003A7128">
        <w:t xml:space="preserve"> some</w:t>
      </w:r>
      <w:r w:rsidR="00105A81">
        <w:t xml:space="preserve"> </w:t>
      </w:r>
      <w:r w:rsidR="00A42317">
        <w:t>letters and other</w:t>
      </w:r>
      <w:r w:rsidR="00105A81">
        <w:t xml:space="preserve"> documents in </w:t>
      </w:r>
      <w:r w:rsidR="00291C19">
        <w:t xml:space="preserve">the </w:t>
      </w:r>
      <w:r w:rsidR="00105A81">
        <w:t>Wampanoag</w:t>
      </w:r>
      <w:r w:rsidR="00291C19">
        <w:t xml:space="preserve"> language</w:t>
      </w:r>
      <w:r w:rsidR="00105A81">
        <w:t xml:space="preserve">. </w:t>
      </w:r>
      <w:r>
        <w:t xml:space="preserve">We’ll </w:t>
      </w:r>
      <w:r w:rsidR="00A42317">
        <w:t xml:space="preserve">look at one example: </w:t>
      </w:r>
      <w:r w:rsidR="008520DC">
        <w:t xml:space="preserve">a letter from Zachary </w:t>
      </w:r>
      <w:proofErr w:type="spellStart"/>
      <w:r w:rsidR="008520DC">
        <w:t>Hossueit</w:t>
      </w:r>
      <w:proofErr w:type="spellEnd"/>
      <w:r w:rsidR="008520DC">
        <w:t xml:space="preserve"> in Martha’s Vineyard to Solomon </w:t>
      </w:r>
      <w:proofErr w:type="spellStart"/>
      <w:r w:rsidR="008520DC">
        <w:t>Priant</w:t>
      </w:r>
      <w:proofErr w:type="spellEnd"/>
      <w:r w:rsidR="008520DC">
        <w:t xml:space="preserve"> in Mashpee; </w:t>
      </w:r>
      <w:proofErr w:type="spellStart"/>
      <w:r w:rsidR="00105A81">
        <w:t>Hossueit</w:t>
      </w:r>
      <w:proofErr w:type="spellEnd"/>
      <w:r w:rsidR="00105A81">
        <w:t xml:space="preserve"> and </w:t>
      </w:r>
      <w:proofErr w:type="spellStart"/>
      <w:r w:rsidR="00105A81">
        <w:t>Priant</w:t>
      </w:r>
      <w:proofErr w:type="spellEnd"/>
      <w:r w:rsidR="008520DC">
        <w:t xml:space="preserve"> were both ministers</w:t>
      </w:r>
      <w:r w:rsidR="004247EC">
        <w:t xml:space="preserve"> (</w:t>
      </w:r>
      <w:proofErr w:type="spellStart"/>
      <w:r w:rsidR="004247EC">
        <w:t>Bragdon</w:t>
      </w:r>
      <w:proofErr w:type="spellEnd"/>
      <w:r w:rsidR="004247EC">
        <w:t xml:space="preserve"> and Goddard 360)</w:t>
      </w:r>
      <w:r w:rsidR="00105A81">
        <w:t xml:space="preserve">. </w:t>
      </w:r>
      <w:r w:rsidR="004247EC">
        <w:t>This letter is from</w:t>
      </w:r>
      <w:r w:rsidR="008520DC">
        <w:t xml:space="preserve"> 1766</w:t>
      </w:r>
      <w:r w:rsidR="00654DD1">
        <w:t xml:space="preserve">, which is a little after the period we are looking at, but </w:t>
      </w:r>
      <w:r w:rsidR="00965F2C">
        <w:t>it contains information from a more personal viewpoint</w:t>
      </w:r>
      <w:r w:rsidR="00555FCE">
        <w:t xml:space="preserve"> </w:t>
      </w:r>
      <w:r w:rsidR="00965F2C">
        <w:t>and is</w:t>
      </w:r>
      <w:r w:rsidR="00654DD1">
        <w:t xml:space="preserve"> not some kind of formal deed and record, so </w:t>
      </w:r>
      <w:r w:rsidR="00965F2C">
        <w:t xml:space="preserve">I thought it could be easier to access for learners in the </w:t>
      </w:r>
      <w:proofErr w:type="gramStart"/>
      <w:r w:rsidR="00965F2C">
        <w:t>course</w:t>
      </w:r>
      <w:r w:rsidR="00965F2C" w:rsidDel="00965F2C">
        <w:t xml:space="preserve"> </w:t>
      </w:r>
      <w:r w:rsidR="00654DD1">
        <w:t>.</w:t>
      </w:r>
      <w:proofErr w:type="gramEnd"/>
      <w:r w:rsidR="00654DD1">
        <w:t xml:space="preserve"> </w:t>
      </w:r>
      <w:proofErr w:type="spellStart"/>
      <w:r w:rsidR="008520DC">
        <w:t>Hossueit</w:t>
      </w:r>
      <w:proofErr w:type="spellEnd"/>
      <w:r w:rsidR="00B926D3">
        <w:t xml:space="preserve"> starts his letter: “To you my brother Solomon </w:t>
      </w:r>
      <w:proofErr w:type="spellStart"/>
      <w:r w:rsidR="00B926D3">
        <w:t>Priant</w:t>
      </w:r>
      <w:proofErr w:type="spellEnd"/>
      <w:r w:rsidR="00B926D3">
        <w:t xml:space="preserve"> of </w:t>
      </w:r>
      <w:r w:rsidR="00B926D3">
        <w:lastRenderedPageBreak/>
        <w:t xml:space="preserve">Mashpee, Minister, </w:t>
      </w:r>
      <w:proofErr w:type="gramStart"/>
      <w:r w:rsidR="00B926D3">
        <w:t>and also</w:t>
      </w:r>
      <w:proofErr w:type="gramEnd"/>
      <w:r w:rsidR="00B926D3">
        <w:t xml:space="preserve"> all the congregation. Remember </w:t>
      </w:r>
      <w:proofErr w:type="spellStart"/>
      <w:r w:rsidR="00B926D3">
        <w:t>aspe</w:t>
      </w:r>
      <w:proofErr w:type="spellEnd"/>
      <w:r w:rsidR="00B926D3">
        <w:t xml:space="preserve"> [unclear] I have love for all of you in the name of our God Jehovah and the Lord Jesus Christ” (</w:t>
      </w:r>
      <w:proofErr w:type="spellStart"/>
      <w:r w:rsidR="00B926D3">
        <w:t>Bragdon</w:t>
      </w:r>
      <w:proofErr w:type="spellEnd"/>
      <w:r w:rsidR="00B926D3">
        <w:t xml:space="preserve"> and Goddard 361).</w:t>
      </w:r>
      <w:r w:rsidR="00B926D3">
        <w:rPr>
          <w:rStyle w:val="FootnoteReference"/>
        </w:rPr>
        <w:footnoteReference w:id="7"/>
      </w:r>
      <w:r w:rsidR="00105A81">
        <w:t xml:space="preserve"> </w:t>
      </w:r>
      <w:r w:rsidR="004247EC">
        <w:t xml:space="preserve">From this opening, we can tell that </w:t>
      </w:r>
      <w:proofErr w:type="spellStart"/>
      <w:r w:rsidR="00B926D3">
        <w:t>Hossueit</w:t>
      </w:r>
      <w:proofErr w:type="spellEnd"/>
      <w:r w:rsidR="00B926D3">
        <w:t xml:space="preserve"> </w:t>
      </w:r>
      <w:r w:rsidR="004247EC">
        <w:t>is addressing</w:t>
      </w:r>
      <w:r w:rsidR="00B926D3">
        <w:t xml:space="preserve"> </w:t>
      </w:r>
      <w:proofErr w:type="spellStart"/>
      <w:r w:rsidR="00B926D3">
        <w:t>Priant</w:t>
      </w:r>
      <w:proofErr w:type="spellEnd"/>
      <w:r w:rsidR="00B926D3">
        <w:t xml:space="preserve"> and the </w:t>
      </w:r>
      <w:r w:rsidR="004247EC">
        <w:t xml:space="preserve">people that </w:t>
      </w:r>
      <w:proofErr w:type="spellStart"/>
      <w:r w:rsidR="004247EC">
        <w:t>Priant</w:t>
      </w:r>
      <w:proofErr w:type="spellEnd"/>
      <w:r w:rsidR="00B926D3">
        <w:t xml:space="preserve"> pastors. </w:t>
      </w:r>
      <w:proofErr w:type="spellStart"/>
      <w:r w:rsidR="004247EC">
        <w:t>Hossueit</w:t>
      </w:r>
      <w:proofErr w:type="spellEnd"/>
      <w:r w:rsidR="004247EC">
        <w:t xml:space="preserve"> states</w:t>
      </w:r>
      <w:r w:rsidR="00B926D3">
        <w:t xml:space="preserve"> that he loves </w:t>
      </w:r>
      <w:proofErr w:type="spellStart"/>
      <w:r w:rsidR="00B926D3">
        <w:t>Priant</w:t>
      </w:r>
      <w:proofErr w:type="spellEnd"/>
      <w:r w:rsidR="00B926D3">
        <w:t xml:space="preserve"> and the congregants. He’s writing in a religious context since he’s a pastor of a Christian church speaking to another pastor, so he uses religious language</w:t>
      </w:r>
      <w:r w:rsidR="004247EC">
        <w:t>, citing Jehovah and Christ.</w:t>
      </w:r>
      <w:r>
        <w:t xml:space="preserve"> At the end of the letter, </w:t>
      </w:r>
      <w:proofErr w:type="spellStart"/>
      <w:r>
        <w:t>Hossueit</w:t>
      </w:r>
      <w:proofErr w:type="spellEnd"/>
      <w:r>
        <w:t xml:space="preserve"> writes, “I Zachary </w:t>
      </w:r>
      <w:proofErr w:type="spellStart"/>
      <w:r>
        <w:t>Hossueit</w:t>
      </w:r>
      <w:proofErr w:type="spellEnd"/>
      <w:r>
        <w:t>, your loving brother, I shrink from (?) offending in any teaching or in anything against you” (</w:t>
      </w:r>
      <w:proofErr w:type="spellStart"/>
      <w:r>
        <w:t>Bragdon</w:t>
      </w:r>
      <w:proofErr w:type="spellEnd"/>
      <w:r>
        <w:t xml:space="preserve"> and Goddard 140).</w:t>
      </w:r>
      <w:r w:rsidR="00B048D0">
        <w:rPr>
          <w:rStyle w:val="FootnoteReference"/>
        </w:rPr>
        <w:footnoteReference w:id="8"/>
      </w:r>
      <w:r>
        <w:t xml:space="preserve"> </w:t>
      </w:r>
      <w:proofErr w:type="spellStart"/>
      <w:r>
        <w:t>Hossueit</w:t>
      </w:r>
      <w:proofErr w:type="spellEnd"/>
      <w:r>
        <w:t xml:space="preserve"> maintains his love and respect for </w:t>
      </w:r>
      <w:proofErr w:type="spellStart"/>
      <w:r>
        <w:t>Priant</w:t>
      </w:r>
      <w:proofErr w:type="spellEnd"/>
      <w:r>
        <w:t>, hoping he does not displease him.</w:t>
      </w:r>
      <w:r w:rsidR="00965F2C">
        <w:t xml:space="preserve"> </w:t>
      </w:r>
      <w:r>
        <w:t xml:space="preserve">Reading the </w:t>
      </w:r>
      <w:proofErr w:type="spellStart"/>
      <w:r>
        <w:t>Massachusett</w:t>
      </w:r>
      <w:proofErr w:type="spellEnd"/>
      <w:r>
        <w:t xml:space="preserve"> language can give us a deeper sense of the </w:t>
      </w:r>
      <w:proofErr w:type="spellStart"/>
      <w:r>
        <w:t>Massachusett</w:t>
      </w:r>
      <w:proofErr w:type="spellEnd"/>
      <w:r>
        <w:t xml:space="preserve"> past, possibly, as we are hearing from a person in a language that was native to them. For example, Zachary </w:t>
      </w:r>
      <w:proofErr w:type="spellStart"/>
      <w:r>
        <w:t>Hossueit</w:t>
      </w:r>
      <w:proofErr w:type="spellEnd"/>
      <w:r>
        <w:t xml:space="preserve"> was able to express himself in the language that was part of his upbringing and his culture when he </w:t>
      </w:r>
      <w:r w:rsidR="003503E9">
        <w:t xml:space="preserve">was </w:t>
      </w:r>
      <w:r>
        <w:t xml:space="preserve">writing his letter. Yet, the fact that the writing system was introduced by an outsider, an English missionary, might be seen as intrusive and inauthentic. How, then, are we to think about written </w:t>
      </w:r>
      <w:proofErr w:type="spellStart"/>
      <w:r>
        <w:t>Massachusett</w:t>
      </w:r>
      <w:proofErr w:type="spellEnd"/>
      <w:r>
        <w:t>—as a foreign and external imposition or an internally accepted and developed method of communication? This is a question that you can discuss in the forums.</w:t>
      </w:r>
    </w:p>
    <w:p w14:paraId="1C93792A" w14:textId="6600FB08" w:rsidR="00F00A67" w:rsidRDefault="004247EC" w:rsidP="00136B85">
      <w:pPr>
        <w:ind w:firstLine="720"/>
      </w:pPr>
      <w:r>
        <w:t xml:space="preserve"> I have tried to give you a few snippets from </w:t>
      </w:r>
      <w:proofErr w:type="spellStart"/>
      <w:r>
        <w:t>Massachusett</w:t>
      </w:r>
      <w:proofErr w:type="spellEnd"/>
      <w:r>
        <w:t xml:space="preserve"> language documents</w:t>
      </w:r>
      <w:r w:rsidR="00654DD1">
        <w:t xml:space="preserve"> just now</w:t>
      </w:r>
      <w:r>
        <w:t xml:space="preserve">, but please check out Kathleen </w:t>
      </w:r>
      <w:proofErr w:type="spellStart"/>
      <w:r>
        <w:t>Bragdon</w:t>
      </w:r>
      <w:proofErr w:type="spellEnd"/>
      <w:r>
        <w:t xml:space="preserve"> and Ives Goddard’s book </w:t>
      </w:r>
      <w:r>
        <w:rPr>
          <w:i/>
          <w:iCs/>
        </w:rPr>
        <w:t xml:space="preserve">Native Writing in </w:t>
      </w:r>
      <w:proofErr w:type="spellStart"/>
      <w:r>
        <w:rPr>
          <w:i/>
          <w:iCs/>
        </w:rPr>
        <w:t>Massachusett</w:t>
      </w:r>
      <w:proofErr w:type="spellEnd"/>
      <w:r>
        <w:rPr>
          <w:i/>
          <w:iCs/>
        </w:rPr>
        <w:t xml:space="preserve"> </w:t>
      </w:r>
      <w:r>
        <w:t xml:space="preserve">for </w:t>
      </w:r>
      <w:proofErr w:type="gramStart"/>
      <w:r>
        <w:t>a really informative</w:t>
      </w:r>
      <w:proofErr w:type="gramEnd"/>
      <w:r>
        <w:t xml:space="preserve"> and descriptive collection of </w:t>
      </w:r>
      <w:proofErr w:type="spellStart"/>
      <w:r>
        <w:t>Massachusett</w:t>
      </w:r>
      <w:proofErr w:type="spellEnd"/>
      <w:r>
        <w:t>-language documents.</w:t>
      </w:r>
      <w:r w:rsidR="00654DD1">
        <w:t xml:space="preserve"> In this lecture I’ve focused on two issues, what term or name to call </w:t>
      </w:r>
      <w:r w:rsidR="00C35E4F">
        <w:t>Native people or distinct groups of Native people</w:t>
      </w:r>
      <w:r w:rsidR="00654DD1">
        <w:t xml:space="preserve"> in</w:t>
      </w:r>
      <w:r w:rsidR="003503E9">
        <w:t xml:space="preserve"> seventeenth</w:t>
      </w:r>
      <w:r w:rsidR="00654DD1">
        <w:t>-century Massachuset</w:t>
      </w:r>
      <w:r w:rsidR="00C35E4F">
        <w:t xml:space="preserve">ts, as well as the </w:t>
      </w:r>
      <w:proofErr w:type="spellStart"/>
      <w:r w:rsidR="00C35E4F">
        <w:t>Massachusett</w:t>
      </w:r>
      <w:proofErr w:type="spellEnd"/>
      <w:r w:rsidR="00C35E4F">
        <w:t xml:space="preserve"> or Wampanoag language. I’ve brought up the terms </w:t>
      </w:r>
      <w:proofErr w:type="spellStart"/>
      <w:r w:rsidR="00C35E4F">
        <w:t>Ninnimi</w:t>
      </w:r>
      <w:r w:rsidR="00D11645">
        <w:t>s</w:t>
      </w:r>
      <w:r w:rsidR="00C35E4F">
        <w:t>sinuok</w:t>
      </w:r>
      <w:proofErr w:type="spellEnd"/>
      <w:r w:rsidR="00C35E4F">
        <w:t xml:space="preserve">, Native, and “People of the </w:t>
      </w:r>
      <w:proofErr w:type="spellStart"/>
      <w:r w:rsidR="00C35E4F">
        <w:t>Dawnland</w:t>
      </w:r>
      <w:proofErr w:type="spellEnd"/>
      <w:r w:rsidR="00C35E4F">
        <w:t xml:space="preserve">” as possible terms. I also brought up another name for the land of North America, turtle island. In discussing the </w:t>
      </w:r>
      <w:proofErr w:type="spellStart"/>
      <w:r w:rsidR="00C35E4F">
        <w:t>Massachusett</w:t>
      </w:r>
      <w:proofErr w:type="spellEnd"/>
      <w:r w:rsidR="00C35E4F">
        <w:t xml:space="preserve"> language I </w:t>
      </w:r>
      <w:proofErr w:type="gramStart"/>
      <w:r w:rsidR="00C35E4F">
        <w:t>told</w:t>
      </w:r>
      <w:proofErr w:type="gramEnd"/>
      <w:r w:rsidR="00C35E4F">
        <w:t xml:space="preserve"> about how the written system developed, and provided some examples from writings in </w:t>
      </w:r>
      <w:proofErr w:type="spellStart"/>
      <w:r w:rsidR="00C35E4F">
        <w:t>Massachusett</w:t>
      </w:r>
      <w:proofErr w:type="spellEnd"/>
      <w:r w:rsidR="00C35E4F">
        <w:t xml:space="preserve">. The discussion questions ask you to </w:t>
      </w:r>
      <w:r w:rsidR="00D11645">
        <w:t xml:space="preserve">examine </w:t>
      </w:r>
      <w:proofErr w:type="spellStart"/>
      <w:r w:rsidR="00D11645">
        <w:t>Bragdon’s</w:t>
      </w:r>
      <w:proofErr w:type="spellEnd"/>
      <w:r w:rsidR="00D11645">
        <w:t xml:space="preserve"> ideas in more detail and </w:t>
      </w:r>
      <w:r w:rsidR="0063762D">
        <w:t xml:space="preserve">consider the impact of the written </w:t>
      </w:r>
      <w:proofErr w:type="spellStart"/>
      <w:r w:rsidR="0063762D">
        <w:t>Massachusett</w:t>
      </w:r>
      <w:proofErr w:type="spellEnd"/>
      <w:r w:rsidR="0063762D">
        <w:t xml:space="preserve"> language on both Native and English people. </w:t>
      </w:r>
      <w:r w:rsidR="00C35E4F">
        <w:t xml:space="preserve">Happy discussing. </w:t>
      </w:r>
    </w:p>
    <w:p w14:paraId="6ABF3BFD" w14:textId="77777777" w:rsidR="00F00A67" w:rsidRDefault="00F00A67" w:rsidP="00F00A67"/>
    <w:p w14:paraId="0C4E9E40" w14:textId="77777777" w:rsidR="00F00A67" w:rsidRDefault="00F00A67" w:rsidP="00F00A67"/>
    <w:p w14:paraId="29710262" w14:textId="1F0DC749" w:rsidR="00F00A67" w:rsidRPr="00D11645" w:rsidRDefault="00F00A67" w:rsidP="00F00A67">
      <w:r>
        <w:t xml:space="preserve">Discussion question 1: </w:t>
      </w:r>
      <w:r w:rsidR="00C35E4F">
        <w:t xml:space="preserve">It doesn’t seem as if many scholars have taken up </w:t>
      </w:r>
      <w:proofErr w:type="spellStart"/>
      <w:r w:rsidR="00C35E4F">
        <w:t>Bragdon’s</w:t>
      </w:r>
      <w:proofErr w:type="spellEnd"/>
      <w:r w:rsidR="00C35E4F">
        <w:t xml:space="preserve"> suggestion of using “</w:t>
      </w:r>
      <w:proofErr w:type="spellStart"/>
      <w:r w:rsidR="00C35E4F">
        <w:t>Ninnimi</w:t>
      </w:r>
      <w:r w:rsidR="00D11645">
        <w:t>s</w:t>
      </w:r>
      <w:r w:rsidR="00C35E4F">
        <w:t>sinuok</w:t>
      </w:r>
      <w:proofErr w:type="spellEnd"/>
      <w:r w:rsidR="00C35E4F">
        <w:t xml:space="preserve">” for Native people in </w:t>
      </w:r>
      <w:r w:rsidR="003503E9">
        <w:t>seventeenth</w:t>
      </w:r>
      <w:r w:rsidR="00C35E4F">
        <w:t xml:space="preserve">-century Massachusetts. Here is </w:t>
      </w:r>
      <w:proofErr w:type="spellStart"/>
      <w:r w:rsidR="00C35E4F">
        <w:t>Bragdon</w:t>
      </w:r>
      <w:proofErr w:type="spellEnd"/>
      <w:r w:rsidR="00C35E4F">
        <w:t xml:space="preserve"> writing about this term</w:t>
      </w:r>
      <w:r w:rsidR="00D11645">
        <w:t xml:space="preserve"> (she starts her book with this discussion)</w:t>
      </w:r>
      <w:r w:rsidR="00C35E4F">
        <w:t xml:space="preserve">: </w:t>
      </w:r>
      <w:r w:rsidR="00D11645">
        <w:t xml:space="preserve">“In this book I portray the indigenous people of the region now called southern New England as they lived in the sixteenth and seventeenth centuries. These people include the Pawtucket, </w:t>
      </w:r>
      <w:proofErr w:type="spellStart"/>
      <w:r w:rsidR="00D11645">
        <w:t>Massachusett</w:t>
      </w:r>
      <w:proofErr w:type="spellEnd"/>
      <w:r w:rsidR="00D11645">
        <w:t xml:space="preserve">, Nipmuck, </w:t>
      </w:r>
      <w:proofErr w:type="spellStart"/>
      <w:r w:rsidR="00D11645">
        <w:t>Pocumtuck</w:t>
      </w:r>
      <w:proofErr w:type="spellEnd"/>
      <w:r w:rsidR="00D11645">
        <w:t xml:space="preserve">, </w:t>
      </w:r>
      <w:proofErr w:type="spellStart"/>
      <w:r w:rsidR="00D11645">
        <w:t>Narrgansett</w:t>
      </w:r>
      <w:proofErr w:type="spellEnd"/>
      <w:r w:rsidR="00D11645">
        <w:t xml:space="preserve">, Pokanoket, Niantic, </w:t>
      </w:r>
      <w:proofErr w:type="gramStart"/>
      <w:r w:rsidR="00D11645">
        <w:t>Mohegan</w:t>
      </w:r>
      <w:proofErr w:type="gramEnd"/>
      <w:r w:rsidR="00D11645">
        <w:t xml:space="preserve"> and Pequot, as well as the peoples of western Connecticut and Long Island (Map 1). My goal is to provide an account that is, as far as possible, consistent with the Native point of view and with Native voice. Hence, I often make use of the indigenous term, </w:t>
      </w:r>
      <w:proofErr w:type="spellStart"/>
      <w:r w:rsidR="00D11645">
        <w:t>Ninnimissinuok</w:t>
      </w:r>
      <w:proofErr w:type="spellEnd"/>
      <w:r w:rsidR="00D11645">
        <w:t xml:space="preserve">, to refer to the people of this region. This term, a variation of the Narragansett word </w:t>
      </w:r>
      <w:proofErr w:type="spellStart"/>
      <w:r w:rsidR="00D11645">
        <w:rPr>
          <w:i/>
          <w:iCs/>
        </w:rPr>
        <w:t>Ninnimissinnûwock</w:t>
      </w:r>
      <w:proofErr w:type="spellEnd"/>
      <w:r w:rsidR="00D11645">
        <w:rPr>
          <w:i/>
          <w:iCs/>
        </w:rPr>
        <w:t xml:space="preserve">, </w:t>
      </w:r>
      <w:r w:rsidR="00D11645">
        <w:t xml:space="preserve">which means roughly ‘people,’ connotes familiarity and shared identity (Williams </w:t>
      </w:r>
      <w:proofErr w:type="gramStart"/>
      <w:r w:rsidR="00D11645">
        <w:t>1936:A</w:t>
      </w:r>
      <w:proofErr w:type="gramEnd"/>
      <w:r w:rsidR="00D11645">
        <w:t xml:space="preserve">3; Trumbull 1903:306), and thus avoids not only the awkwardness and inaccuracy of the use of multiple ‘tribal’ labels, but also </w:t>
      </w:r>
      <w:r w:rsidR="00D11645">
        <w:lastRenderedPageBreak/>
        <w:t xml:space="preserve">the troublesome fact that these names were sometimes tags applied to the inhabitants of this region by others, including non-Natives” (xi). </w:t>
      </w:r>
    </w:p>
    <w:p w14:paraId="44B59920" w14:textId="007D2759" w:rsidR="00C35E4F" w:rsidRDefault="00C35E4F" w:rsidP="00F00A67">
      <w:r>
        <w:t>What do you think are the advantages or disadvantages of using “</w:t>
      </w:r>
      <w:proofErr w:type="spellStart"/>
      <w:r>
        <w:t>Ninnimisinuok</w:t>
      </w:r>
      <w:proofErr w:type="spellEnd"/>
      <w:r>
        <w:t xml:space="preserve">”? </w:t>
      </w:r>
      <w:r w:rsidR="00D11645">
        <w:t xml:space="preserve">Do you have any thoughts about why scholars might </w:t>
      </w:r>
      <w:r w:rsidR="00D11645" w:rsidRPr="0008121D">
        <w:rPr>
          <w:i/>
          <w:iCs/>
        </w:rPr>
        <w:t>not</w:t>
      </w:r>
      <w:r w:rsidR="00D11645">
        <w:t xml:space="preserve"> have taken up this term? </w:t>
      </w:r>
      <w:r>
        <w:t xml:space="preserve">What significance do you think the question of what term to use to describe </w:t>
      </w:r>
      <w:r w:rsidR="003503E9">
        <w:t>seventeenth</w:t>
      </w:r>
      <w:r>
        <w:t xml:space="preserve">-century Massachusetts indigenous people has? </w:t>
      </w:r>
    </w:p>
    <w:p w14:paraId="32F71877" w14:textId="77777777" w:rsidR="00111048" w:rsidRDefault="00111048" w:rsidP="00F00A67"/>
    <w:p w14:paraId="738D1A44" w14:textId="33F424A1" w:rsidR="00F00A67" w:rsidRDefault="00F00A67" w:rsidP="00F00A67">
      <w:r>
        <w:t xml:space="preserve">Discussion question 2: </w:t>
      </w:r>
      <w:r w:rsidR="0063762D">
        <w:t>S</w:t>
      </w:r>
      <w:r w:rsidR="00A66E10">
        <w:t xml:space="preserve">ome scholars think of literacy or a writing system as a tool of colonialism. </w:t>
      </w:r>
      <w:r w:rsidR="00D11645">
        <w:t xml:space="preserve"> </w:t>
      </w:r>
      <w:r w:rsidR="00A66E10">
        <w:t xml:space="preserve">Jill Lepore writes about a Native person in </w:t>
      </w:r>
      <w:r w:rsidR="003503E9">
        <w:t>seventeenth</w:t>
      </w:r>
      <w:r w:rsidR="00A66E10">
        <w:t>-century Massachusetts who learned how to read, “Literacy, however, was a special kind of marker, one that branded its possessor, perhaps most especially in his own eyes, as an Indian who had spent years and years with the English; his very ‘Indianness’ was thus called into question” and earlier she states, “Learning to read and write—and especially learning to read and write English—were among the very last steps on the path to cultural conversion” (498).</w:t>
      </w:r>
      <w:r w:rsidR="0063762D">
        <w:t xml:space="preserve"> What is your response to this?</w:t>
      </w:r>
      <w:r w:rsidR="00A66E10">
        <w:t xml:space="preserve"> To what extent do you think literacy for </w:t>
      </w:r>
      <w:proofErr w:type="spellStart"/>
      <w:r w:rsidR="00A66E10">
        <w:t>M</w:t>
      </w:r>
      <w:r w:rsidR="0063762D">
        <w:t>a</w:t>
      </w:r>
      <w:r w:rsidR="00A66E10">
        <w:t>ssachusett</w:t>
      </w:r>
      <w:proofErr w:type="spellEnd"/>
      <w:r w:rsidR="00B048D0">
        <w:t>, Wampanoag,</w:t>
      </w:r>
      <w:r w:rsidR="00A66E10">
        <w:t xml:space="preserve"> and other Native people was a way of becoming more “English</w:t>
      </w:r>
      <w:r w:rsidR="0063762D">
        <w:t>”</w:t>
      </w:r>
      <w:r w:rsidR="00A66E10">
        <w:t>?</w:t>
      </w:r>
      <w:r w:rsidR="0063762D">
        <w:t xml:space="preserve"> Do you think that literacy was ever a way of becoming more “Native”?</w:t>
      </w:r>
      <w:r w:rsidR="00A66E10">
        <w:t xml:space="preserve"> </w:t>
      </w:r>
      <w:r w:rsidR="0063762D">
        <w:t>(</w:t>
      </w:r>
      <w:proofErr w:type="gramStart"/>
      <w:r w:rsidR="0063762D">
        <w:t>you</w:t>
      </w:r>
      <w:proofErr w:type="gramEnd"/>
      <w:r w:rsidR="0063762D">
        <w:t xml:space="preserve"> may not have enough historical information to make any conclusions, but you can do extra research, or suggest initial thoughts you have on this). How do you think having a written </w:t>
      </w:r>
      <w:proofErr w:type="spellStart"/>
      <w:r w:rsidR="0063762D">
        <w:t>Massachusett</w:t>
      </w:r>
      <w:proofErr w:type="spellEnd"/>
      <w:r w:rsidR="0063762D">
        <w:t xml:space="preserve"> language might have affected both the early Native and English people? What language group is Wampanoag a part of, and how does the fact that there are several written documents in </w:t>
      </w:r>
      <w:proofErr w:type="spellStart"/>
      <w:r w:rsidR="0063762D">
        <w:t>Massachusett</w:t>
      </w:r>
      <w:proofErr w:type="spellEnd"/>
      <w:r w:rsidR="0063762D">
        <w:t xml:space="preserve"> affect what we know about Native history today?  If you can, check out the </w:t>
      </w:r>
      <w:proofErr w:type="spellStart"/>
      <w:r w:rsidR="0063762D">
        <w:t>Bragdon</w:t>
      </w:r>
      <w:proofErr w:type="spellEnd"/>
      <w:r w:rsidR="0063762D">
        <w:t xml:space="preserve"> and Goddard book that compiles Native writings in </w:t>
      </w:r>
      <w:proofErr w:type="spellStart"/>
      <w:r w:rsidR="0063762D">
        <w:t>Massachusett</w:t>
      </w:r>
      <w:proofErr w:type="spellEnd"/>
      <w:r w:rsidR="0063762D">
        <w:t xml:space="preserve"> and read some of the documents!</w:t>
      </w:r>
    </w:p>
    <w:p w14:paraId="61A786EE" w14:textId="5B01EA79" w:rsidR="00105A81" w:rsidRDefault="00F00A67" w:rsidP="00F00A67">
      <w:r>
        <w:t xml:space="preserve">  </w:t>
      </w:r>
    </w:p>
    <w:p w14:paraId="7A693EA6" w14:textId="26F42160" w:rsidR="004C4560" w:rsidRDefault="004C4560" w:rsidP="00C67029"/>
    <w:p w14:paraId="7EB11658" w14:textId="6AB33031" w:rsidR="00C67029" w:rsidRDefault="00C67029">
      <w:r>
        <w:br w:type="page"/>
      </w:r>
    </w:p>
    <w:p w14:paraId="774CBC50" w14:textId="488FC334" w:rsidR="00C67029" w:rsidRDefault="00C67029" w:rsidP="00C67029">
      <w:r>
        <w:lastRenderedPageBreak/>
        <w:t>Works Cited and Additional Readings</w:t>
      </w:r>
    </w:p>
    <w:p w14:paraId="4E408A31" w14:textId="77777777" w:rsidR="00A63807" w:rsidRDefault="00A63807" w:rsidP="0008121D">
      <w:pPr>
        <w:ind w:left="720" w:hanging="720"/>
      </w:pPr>
    </w:p>
    <w:p w14:paraId="67B32883" w14:textId="319CD436" w:rsidR="00A63807" w:rsidRPr="00A63807" w:rsidRDefault="00A63807" w:rsidP="0008121D">
      <w:pPr>
        <w:ind w:left="720" w:hanging="720"/>
      </w:pPr>
      <w:r>
        <w:t xml:space="preserve">Costa, David. “The Dialectology of Southern New England </w:t>
      </w:r>
      <w:proofErr w:type="spellStart"/>
      <w:r>
        <w:t>Angonquian</w:t>
      </w:r>
      <w:proofErr w:type="spellEnd"/>
      <w:r>
        <w:t xml:space="preserve">.” </w:t>
      </w:r>
      <w:r>
        <w:rPr>
          <w:i/>
          <w:iCs/>
        </w:rPr>
        <w:t>Papers of the 38</w:t>
      </w:r>
      <w:r w:rsidRPr="00A63807">
        <w:rPr>
          <w:i/>
          <w:iCs/>
          <w:vertAlign w:val="superscript"/>
        </w:rPr>
        <w:t>th</w:t>
      </w:r>
      <w:r>
        <w:rPr>
          <w:i/>
          <w:iCs/>
        </w:rPr>
        <w:t xml:space="preserve"> Algonquian Conference, </w:t>
      </w:r>
      <w:r>
        <w:t xml:space="preserve">edited by H.C. </w:t>
      </w:r>
      <w:proofErr w:type="spellStart"/>
      <w:r>
        <w:t>Wolfart</w:t>
      </w:r>
      <w:proofErr w:type="spellEnd"/>
      <w:r>
        <w:t>, University of Manitoba Winnipeg, 2007, pp. 81-127.</w:t>
      </w:r>
    </w:p>
    <w:p w14:paraId="65E0CF21" w14:textId="00D313F8" w:rsidR="00C67029" w:rsidRDefault="00C67029" w:rsidP="00C67029"/>
    <w:p w14:paraId="3CB1D1D5" w14:textId="77B651F2" w:rsidR="00A95BA3" w:rsidRDefault="0063762D" w:rsidP="00126796">
      <w:pPr>
        <w:ind w:left="720" w:hanging="720"/>
      </w:pPr>
      <w:r>
        <w:t xml:space="preserve">Filice, Michelle. </w:t>
      </w:r>
      <w:r w:rsidR="00A95BA3">
        <w:t>“Algonquian</w:t>
      </w:r>
      <w:r>
        <w:t>.</w:t>
      </w:r>
      <w:r w:rsidR="00A95BA3">
        <w:t>”</w:t>
      </w:r>
      <w:r>
        <w:t xml:space="preserve"> </w:t>
      </w:r>
      <w:r>
        <w:rPr>
          <w:i/>
          <w:iCs/>
        </w:rPr>
        <w:t xml:space="preserve">The Canadian Encyclopedia, </w:t>
      </w:r>
      <w:hyperlink r:id="rId7" w:history="1">
        <w:r w:rsidRPr="00947640">
          <w:rPr>
            <w:rStyle w:val="Hyperlink"/>
          </w:rPr>
          <w:t>https://www.thecanadianencyclopedia.ca/en/article/algonquian</w:t>
        </w:r>
      </w:hyperlink>
      <w:r>
        <w:t xml:space="preserve">. Accessed 6 January 2024. </w:t>
      </w:r>
    </w:p>
    <w:p w14:paraId="45DE6B9C" w14:textId="77777777" w:rsidR="00A95BA3" w:rsidRDefault="00A95BA3" w:rsidP="00126796">
      <w:pPr>
        <w:ind w:left="720" w:hanging="720"/>
      </w:pPr>
    </w:p>
    <w:p w14:paraId="24054235" w14:textId="54F485F9" w:rsidR="00A95BA3" w:rsidRDefault="00A95BA3" w:rsidP="00126796">
      <w:pPr>
        <w:ind w:left="720" w:hanging="720"/>
      </w:pPr>
      <w:r>
        <w:t>“Algonquian languages</w:t>
      </w:r>
      <w:r w:rsidR="0063762D">
        <w:t>.</w:t>
      </w:r>
      <w:r>
        <w:t>”</w:t>
      </w:r>
      <w:r w:rsidR="0063762D">
        <w:t xml:space="preserve"> </w:t>
      </w:r>
      <w:r w:rsidR="0063762D">
        <w:rPr>
          <w:i/>
          <w:iCs/>
        </w:rPr>
        <w:t>Encyclopedia Britannica,</w:t>
      </w:r>
      <w:r>
        <w:t xml:space="preserve"> </w:t>
      </w:r>
      <w:hyperlink r:id="rId8" w:history="1">
        <w:r w:rsidR="0063762D" w:rsidRPr="00947640">
          <w:rPr>
            <w:rStyle w:val="Hyperlink"/>
          </w:rPr>
          <w:t>https://www.britannica.com/topic/Algonquian-languages</w:t>
        </w:r>
      </w:hyperlink>
      <w:r w:rsidR="0063762D">
        <w:t xml:space="preserve">. Accessed 6 January 2024. </w:t>
      </w:r>
    </w:p>
    <w:p w14:paraId="398BA155" w14:textId="77777777" w:rsidR="00A95BA3" w:rsidRDefault="00A95BA3" w:rsidP="00126796">
      <w:pPr>
        <w:ind w:left="720" w:hanging="720"/>
      </w:pPr>
    </w:p>
    <w:p w14:paraId="04A32B1C" w14:textId="77777777" w:rsidR="0063762D" w:rsidRDefault="0063762D" w:rsidP="00126796">
      <w:pPr>
        <w:ind w:left="720" w:hanging="720"/>
      </w:pPr>
      <w:proofErr w:type="spellStart"/>
      <w:r>
        <w:t>Bragdon</w:t>
      </w:r>
      <w:proofErr w:type="spellEnd"/>
      <w:r>
        <w:t xml:space="preserve">, Kathleen Joan. </w:t>
      </w:r>
      <w:r>
        <w:rPr>
          <w:i/>
          <w:iCs/>
        </w:rPr>
        <w:t>Native People of Southern New England, 1500-1650</w:t>
      </w:r>
      <w:r>
        <w:t>. University of Oklahoma Press, 1996.</w:t>
      </w:r>
    </w:p>
    <w:p w14:paraId="34290EBB" w14:textId="479D366D" w:rsidR="00C67029" w:rsidRDefault="00C67029" w:rsidP="00126796">
      <w:pPr>
        <w:ind w:left="720" w:hanging="720"/>
      </w:pPr>
    </w:p>
    <w:p w14:paraId="2737D490" w14:textId="77777777" w:rsidR="0063762D" w:rsidRDefault="0063762D" w:rsidP="00126796">
      <w:pPr>
        <w:ind w:left="720" w:hanging="720"/>
      </w:pPr>
      <w:r>
        <w:t xml:space="preserve">Goddard, Ives, and Kathleen Joan </w:t>
      </w:r>
      <w:proofErr w:type="spellStart"/>
      <w:r>
        <w:t>Bragdon</w:t>
      </w:r>
      <w:proofErr w:type="spellEnd"/>
      <w:r>
        <w:t xml:space="preserve">. </w:t>
      </w:r>
      <w:r>
        <w:rPr>
          <w:i/>
          <w:iCs/>
        </w:rPr>
        <w:t xml:space="preserve">Native Writings in </w:t>
      </w:r>
      <w:proofErr w:type="spellStart"/>
      <w:r>
        <w:rPr>
          <w:i/>
          <w:iCs/>
        </w:rPr>
        <w:t>Massachusett</w:t>
      </w:r>
      <w:proofErr w:type="spellEnd"/>
      <w:r>
        <w:t>. American Philosophical Society, 1988.</w:t>
      </w:r>
    </w:p>
    <w:p w14:paraId="1D6370CE" w14:textId="0AEB636F" w:rsidR="006213FC" w:rsidRDefault="006213FC" w:rsidP="00126796">
      <w:pPr>
        <w:ind w:left="720" w:hanging="720"/>
      </w:pPr>
    </w:p>
    <w:p w14:paraId="03524F94" w14:textId="0372D14D" w:rsidR="006213FC" w:rsidRPr="00C23809" w:rsidRDefault="006213FC" w:rsidP="00126796">
      <w:pPr>
        <w:ind w:left="720" w:hanging="720"/>
      </w:pPr>
      <w:r>
        <w:t xml:space="preserve">“The Impact of Words and Tips for Using Appropriate Terminology: Am I Using the Right Word?” </w:t>
      </w:r>
      <w:r w:rsidR="00C23809">
        <w:rPr>
          <w:i/>
          <w:iCs/>
        </w:rPr>
        <w:t xml:space="preserve">National Museum of the American Indian,  </w:t>
      </w:r>
      <w:hyperlink r:id="rId9" w:anchor=":~:text=American%20Indian%2C%20Indian%2C%20Native%20American,group%20which%20term%20they%20prefer" w:history="1">
        <w:r w:rsidR="00654DD1" w:rsidRPr="00947640">
          <w:rPr>
            <w:rStyle w:val="Hyperlink"/>
          </w:rPr>
          <w:t>https://americanindian.si.edu/nk360/informational/impact-words-tips#:~:text=American%20Indian%2C%20Indian%2C%20Native%20American,group%20which%20term%20they%20prefer</w:t>
        </w:r>
      </w:hyperlink>
      <w:r w:rsidR="00C23809" w:rsidRPr="00C23809">
        <w:t>.</w:t>
      </w:r>
      <w:r w:rsidR="00654DD1">
        <w:t xml:space="preserve"> Accessed 6 January 2024.</w:t>
      </w:r>
    </w:p>
    <w:p w14:paraId="2D6F0CBE" w14:textId="6A9C0868" w:rsidR="003A7128" w:rsidRDefault="003A7128" w:rsidP="00126796">
      <w:pPr>
        <w:ind w:left="720" w:hanging="720"/>
      </w:pPr>
    </w:p>
    <w:p w14:paraId="3669A783" w14:textId="77777777" w:rsidR="0063762D" w:rsidRDefault="0063762D" w:rsidP="00126796">
      <w:pPr>
        <w:ind w:left="720" w:hanging="720"/>
      </w:pPr>
      <w:r>
        <w:t xml:space="preserve">Lepore, Jill. “Dead Men Tell No Tales: John </w:t>
      </w:r>
      <w:proofErr w:type="spellStart"/>
      <w:r>
        <w:t>Sassamon</w:t>
      </w:r>
      <w:proofErr w:type="spellEnd"/>
      <w:r>
        <w:t xml:space="preserve"> and the Fatal Consequences of Literacy.” </w:t>
      </w:r>
      <w:r>
        <w:rPr>
          <w:i/>
          <w:iCs/>
        </w:rPr>
        <w:t>American Quarterly</w:t>
      </w:r>
      <w:r>
        <w:t>, vol. 46, no. 4, 1994, pp. 479–512, https://doi.org/10.2307/2713381.</w:t>
      </w:r>
    </w:p>
    <w:p w14:paraId="57F0C110" w14:textId="77777777" w:rsidR="0063762D" w:rsidRDefault="0063762D" w:rsidP="00126796">
      <w:pPr>
        <w:ind w:left="720" w:hanging="720"/>
      </w:pPr>
    </w:p>
    <w:p w14:paraId="020D7D28" w14:textId="77777777" w:rsidR="0063762D" w:rsidRDefault="0063762D" w:rsidP="00126796">
      <w:pPr>
        <w:ind w:left="720" w:hanging="720"/>
      </w:pPr>
      <w:r>
        <w:t xml:space="preserve">Strobel, Christoph. </w:t>
      </w:r>
      <w:r>
        <w:rPr>
          <w:i/>
          <w:iCs/>
        </w:rPr>
        <w:t>Native Americans of New England</w:t>
      </w:r>
      <w:r>
        <w:t>. 1st ed., Bloomsbury Publishing, 2020.</w:t>
      </w:r>
    </w:p>
    <w:p w14:paraId="0F8CF725" w14:textId="7EC7B120" w:rsidR="00A95BA3" w:rsidRDefault="00A95BA3" w:rsidP="00126796">
      <w:pPr>
        <w:ind w:left="720" w:hanging="720"/>
      </w:pPr>
    </w:p>
    <w:p w14:paraId="4DE31BC0" w14:textId="77777777" w:rsidR="006213FC" w:rsidRPr="006305C0" w:rsidRDefault="006213FC" w:rsidP="00126796">
      <w:pPr>
        <w:ind w:left="720" w:hanging="720"/>
      </w:pPr>
    </w:p>
    <w:sectPr w:rsidR="006213FC" w:rsidRPr="006305C0"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2721" w14:textId="77777777" w:rsidR="00035C7E" w:rsidRDefault="00035C7E" w:rsidP="00511772">
      <w:r>
        <w:separator/>
      </w:r>
    </w:p>
  </w:endnote>
  <w:endnote w:type="continuationSeparator" w:id="0">
    <w:p w14:paraId="5A4014D1" w14:textId="77777777" w:rsidR="00035C7E" w:rsidRDefault="00035C7E" w:rsidP="0051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6C3C" w14:textId="77777777" w:rsidR="00035C7E" w:rsidRDefault="00035C7E" w:rsidP="00511772">
      <w:r>
        <w:separator/>
      </w:r>
    </w:p>
  </w:footnote>
  <w:footnote w:type="continuationSeparator" w:id="0">
    <w:p w14:paraId="4DA0EDD9" w14:textId="77777777" w:rsidR="00035C7E" w:rsidRDefault="00035C7E" w:rsidP="00511772">
      <w:r>
        <w:continuationSeparator/>
      </w:r>
    </w:p>
  </w:footnote>
  <w:footnote w:id="1">
    <w:p w14:paraId="0D1C8081" w14:textId="615824D9" w:rsidR="006213FC" w:rsidRPr="00B048D0" w:rsidRDefault="006213FC">
      <w:pPr>
        <w:pStyle w:val="FootnoteText"/>
        <w:rPr>
          <w:rFonts w:ascii="Times New Roman" w:hAnsi="Times New Roman" w:cs="Times New Roman"/>
        </w:rPr>
      </w:pPr>
      <w:r w:rsidRPr="00B048D0">
        <w:rPr>
          <w:rStyle w:val="FootnoteReference"/>
          <w:rFonts w:ascii="Times New Roman" w:hAnsi="Times New Roman" w:cs="Times New Roman"/>
        </w:rPr>
        <w:footnoteRef/>
      </w:r>
      <w:r w:rsidRPr="00B048D0">
        <w:rPr>
          <w:rFonts w:ascii="Times New Roman" w:hAnsi="Times New Roman" w:cs="Times New Roman"/>
        </w:rPr>
        <w:t xml:space="preserve"> I am focusing on names for the seventeenth-century Native people in Massachusetts, and not Native people today. However, for more discussion on how to call Native people in the USA from different tribes today, </w:t>
      </w:r>
      <w:r w:rsidR="00C23809" w:rsidRPr="00B048D0">
        <w:rPr>
          <w:rFonts w:ascii="Times New Roman" w:hAnsi="Times New Roman" w:cs="Times New Roman"/>
        </w:rPr>
        <w:t>one resource is</w:t>
      </w:r>
      <w:r w:rsidRPr="00B048D0">
        <w:rPr>
          <w:rFonts w:ascii="Times New Roman" w:hAnsi="Times New Roman" w:cs="Times New Roman"/>
        </w:rPr>
        <w:t xml:space="preserve"> “The Impact of Words and Tips for Using Appropriate Terminology: Am I Using the Right Word?” from the National Museum of the American Indian (</w:t>
      </w:r>
      <w:hyperlink r:id="rId1" w:anchor=":~:text=American%20Indian%2C%20Indian%2C%20Native%20American,group%20which%20term%20they%20prefer" w:history="1">
        <w:r w:rsidRPr="00B048D0">
          <w:rPr>
            <w:rStyle w:val="Hyperlink"/>
            <w:rFonts w:ascii="Times New Roman" w:hAnsi="Times New Roman" w:cs="Times New Roman"/>
          </w:rPr>
          <w:t>https://americanindian.si.edu/nk360/informational/impact-words-tips#:~:text=American%20Indian%2C%20Indian%2C%20Native%20American,group%20which%20term%20they%20prefer</w:t>
        </w:r>
      </w:hyperlink>
      <w:r w:rsidRPr="00B048D0">
        <w:rPr>
          <w:rFonts w:ascii="Times New Roman" w:hAnsi="Times New Roman" w:cs="Times New Roman"/>
        </w:rPr>
        <w:t xml:space="preserve">.). </w:t>
      </w:r>
    </w:p>
  </w:footnote>
  <w:footnote w:id="2">
    <w:p w14:paraId="0566EBCA" w14:textId="58D1AABB" w:rsidR="006305C0" w:rsidRPr="00B048D0" w:rsidRDefault="006305C0">
      <w:pPr>
        <w:pStyle w:val="FootnoteText"/>
        <w:rPr>
          <w:rFonts w:ascii="Times New Roman" w:hAnsi="Times New Roman" w:cs="Times New Roman"/>
        </w:rPr>
      </w:pPr>
      <w:r w:rsidRPr="00B048D0">
        <w:rPr>
          <w:rStyle w:val="FootnoteReference"/>
          <w:rFonts w:ascii="Times New Roman" w:hAnsi="Times New Roman" w:cs="Times New Roman"/>
        </w:rPr>
        <w:footnoteRef/>
      </w:r>
      <w:r w:rsidRPr="00B048D0">
        <w:rPr>
          <w:rFonts w:ascii="Times New Roman" w:hAnsi="Times New Roman" w:cs="Times New Roman"/>
        </w:rPr>
        <w:t xml:space="preserve"> How do Native people in current-day New England call themselves? I look</w:t>
      </w:r>
      <w:r w:rsidR="001666DE" w:rsidRPr="00B048D0">
        <w:rPr>
          <w:rFonts w:ascii="Times New Roman" w:hAnsi="Times New Roman" w:cs="Times New Roman"/>
        </w:rPr>
        <w:t>ed</w:t>
      </w:r>
      <w:r w:rsidRPr="00B048D0">
        <w:rPr>
          <w:rFonts w:ascii="Times New Roman" w:hAnsi="Times New Roman" w:cs="Times New Roman"/>
        </w:rPr>
        <w:t xml:space="preserve"> at two Wampanoag tribe websites. The </w:t>
      </w:r>
      <w:r w:rsidR="003503E9">
        <w:rPr>
          <w:rFonts w:ascii="Times New Roman" w:hAnsi="Times New Roman" w:cs="Times New Roman"/>
        </w:rPr>
        <w:t>seventeenth</w:t>
      </w:r>
      <w:r w:rsidRPr="00B048D0">
        <w:rPr>
          <w:rFonts w:ascii="Times New Roman" w:hAnsi="Times New Roman" w:cs="Times New Roman"/>
        </w:rPr>
        <w:t xml:space="preserve">-century Wampanoag are a Native nation that lived mainly in southeastern Massachusetts. The current-day Mashpee Wampanoag call themselves the “Mashpee Wampanoag Tribe” and </w:t>
      </w:r>
      <w:r w:rsidR="00291C19" w:rsidRPr="00B048D0">
        <w:rPr>
          <w:rFonts w:ascii="Times New Roman" w:hAnsi="Times New Roman" w:cs="Times New Roman"/>
        </w:rPr>
        <w:t>state they are also known as</w:t>
      </w:r>
      <w:r w:rsidRPr="00B048D0">
        <w:rPr>
          <w:rFonts w:ascii="Times New Roman" w:hAnsi="Times New Roman" w:cs="Times New Roman"/>
        </w:rPr>
        <w:t xml:space="preserve"> “People of the First Light” (</w:t>
      </w:r>
      <w:r w:rsidRPr="0008121D">
        <w:rPr>
          <w:rFonts w:ascii="Times New Roman" w:hAnsi="Times New Roman" w:cs="Times New Roman"/>
        </w:rPr>
        <w:fldChar w:fldCharType="begin"/>
      </w:r>
      <w:r w:rsidRPr="0008121D">
        <w:rPr>
          <w:rFonts w:ascii="Times New Roman" w:hAnsi="Times New Roman" w:cs="Times New Roman"/>
        </w:rPr>
        <w:instrText>HYPERLINK "https://mashpeewampanoagtribe-nsn.gov/"</w:instrText>
      </w:r>
      <w:r w:rsidRPr="0008121D">
        <w:rPr>
          <w:rFonts w:ascii="Times New Roman" w:hAnsi="Times New Roman" w:cs="Times New Roman"/>
        </w:rPr>
      </w:r>
      <w:r w:rsidRPr="0008121D">
        <w:fldChar w:fldCharType="separate"/>
      </w:r>
      <w:r w:rsidRPr="00B048D0">
        <w:rPr>
          <w:rStyle w:val="Hyperlink"/>
          <w:rFonts w:ascii="Times New Roman" w:hAnsi="Times New Roman" w:cs="Times New Roman"/>
        </w:rPr>
        <w:t>https://mashpeewampanoagtribe-nsn.gov/</w:t>
      </w:r>
      <w:r w:rsidRPr="00B048D0">
        <w:rPr>
          <w:rStyle w:val="Hyperlink"/>
          <w:rFonts w:ascii="Times New Roman" w:hAnsi="Times New Roman" w:cs="Times New Roman"/>
        </w:rPr>
        <w:fldChar w:fldCharType="end"/>
      </w:r>
      <w:r w:rsidRPr="00B048D0">
        <w:rPr>
          <w:rFonts w:ascii="Times New Roman" w:hAnsi="Times New Roman" w:cs="Times New Roman"/>
        </w:rPr>
        <w:t xml:space="preserve">). “People of the First Light” has a similar meaning to “People of the </w:t>
      </w:r>
      <w:proofErr w:type="spellStart"/>
      <w:r w:rsidRPr="00B048D0">
        <w:rPr>
          <w:rFonts w:ascii="Times New Roman" w:hAnsi="Times New Roman" w:cs="Times New Roman"/>
        </w:rPr>
        <w:t>Dawnland</w:t>
      </w:r>
      <w:proofErr w:type="spellEnd"/>
      <w:r w:rsidRPr="00B048D0">
        <w:rPr>
          <w:rFonts w:ascii="Times New Roman" w:hAnsi="Times New Roman" w:cs="Times New Roman"/>
        </w:rPr>
        <w:t xml:space="preserve">,” so perhaps these are related. Another tribe in the Wampanoag nation, that historically </w:t>
      </w:r>
      <w:proofErr w:type="gramStart"/>
      <w:r w:rsidRPr="00B048D0">
        <w:rPr>
          <w:rFonts w:ascii="Times New Roman" w:hAnsi="Times New Roman" w:cs="Times New Roman"/>
        </w:rPr>
        <w:t>was located in</w:t>
      </w:r>
      <w:proofErr w:type="gramEnd"/>
      <w:r w:rsidRPr="00B048D0">
        <w:rPr>
          <w:rFonts w:ascii="Times New Roman" w:hAnsi="Times New Roman" w:cs="Times New Roman"/>
        </w:rPr>
        <w:t xml:space="preserve"> Aquinnah, Massachusetts, describe themselves as “Wampanoag Tribe of Aquinnah.”</w:t>
      </w:r>
    </w:p>
  </w:footnote>
  <w:footnote w:id="3">
    <w:p w14:paraId="189F759C" w14:textId="5AD84C13" w:rsidR="00C51047" w:rsidRPr="0008121D" w:rsidRDefault="00C51047">
      <w:pPr>
        <w:pStyle w:val="FootnoteText"/>
        <w:rPr>
          <w:rFonts w:ascii="Times New Roman" w:hAnsi="Times New Roman" w:cs="Times New Roman"/>
        </w:rPr>
      </w:pPr>
      <w:r w:rsidRPr="0008121D">
        <w:rPr>
          <w:rStyle w:val="FootnoteReference"/>
          <w:rFonts w:ascii="Times New Roman" w:hAnsi="Times New Roman" w:cs="Times New Roman"/>
        </w:rPr>
        <w:footnoteRef/>
      </w:r>
      <w:r w:rsidRPr="0008121D">
        <w:rPr>
          <w:rFonts w:ascii="Times New Roman" w:hAnsi="Times New Roman" w:cs="Times New Roman"/>
        </w:rPr>
        <w:t xml:space="preserve"> </w:t>
      </w:r>
      <w:r w:rsidR="00A63807" w:rsidRPr="00B048D0">
        <w:rPr>
          <w:rFonts w:ascii="Times New Roman" w:hAnsi="Times New Roman" w:cs="Times New Roman"/>
        </w:rPr>
        <w:t>The Southern New England Algonquian language group includes languages which were previously spoken in what is now parts of Rhode Island, Connecticut, Long Island, and most of Massachusetts</w:t>
      </w:r>
    </w:p>
  </w:footnote>
  <w:footnote w:id="4">
    <w:p w14:paraId="37F242D2" w14:textId="7853360B" w:rsidR="00A42317" w:rsidRPr="00B048D0" w:rsidRDefault="00A42317" w:rsidP="00A42317">
      <w:pPr>
        <w:pStyle w:val="FootnoteText"/>
        <w:rPr>
          <w:rFonts w:ascii="Times New Roman" w:hAnsi="Times New Roman" w:cs="Times New Roman"/>
        </w:rPr>
      </w:pPr>
      <w:r w:rsidRPr="00B048D0">
        <w:rPr>
          <w:rStyle w:val="FootnoteReference"/>
          <w:rFonts w:ascii="Times New Roman" w:hAnsi="Times New Roman" w:cs="Times New Roman"/>
        </w:rPr>
        <w:footnoteRef/>
      </w:r>
      <w:r w:rsidR="00C23809" w:rsidRPr="00B048D0">
        <w:rPr>
          <w:rFonts w:ascii="Times New Roman" w:hAnsi="Times New Roman" w:cs="Times New Roman"/>
        </w:rPr>
        <w:t xml:space="preserve">After not being spoken for </w:t>
      </w:r>
      <w:proofErr w:type="gramStart"/>
      <w:r w:rsidR="00C23809" w:rsidRPr="00B048D0">
        <w:rPr>
          <w:rFonts w:ascii="Times New Roman" w:hAnsi="Times New Roman" w:cs="Times New Roman"/>
        </w:rPr>
        <w:t>a period of time</w:t>
      </w:r>
      <w:proofErr w:type="gramEnd"/>
      <w:r w:rsidR="00C23809" w:rsidRPr="00B048D0">
        <w:rPr>
          <w:rFonts w:ascii="Times New Roman" w:hAnsi="Times New Roman" w:cs="Times New Roman"/>
        </w:rPr>
        <w:t>, the</w:t>
      </w:r>
      <w:r w:rsidRPr="00B048D0">
        <w:rPr>
          <w:rFonts w:ascii="Times New Roman" w:hAnsi="Times New Roman" w:cs="Times New Roman"/>
        </w:rPr>
        <w:t xml:space="preserve"> Wampanoag language </w:t>
      </w:r>
      <w:r w:rsidR="00C23809" w:rsidRPr="00B048D0">
        <w:rPr>
          <w:rFonts w:ascii="Times New Roman" w:hAnsi="Times New Roman" w:cs="Times New Roman"/>
        </w:rPr>
        <w:t>was</w:t>
      </w:r>
      <w:r w:rsidRPr="00B048D0">
        <w:rPr>
          <w:rFonts w:ascii="Times New Roman" w:hAnsi="Times New Roman" w:cs="Times New Roman"/>
        </w:rPr>
        <w:t xml:space="preserve"> revitalized in the 1990s and is being spoken today. Jessie “Little Doe” Baird spearheaded this effort and founded the </w:t>
      </w:r>
      <w:proofErr w:type="spellStart"/>
      <w:r w:rsidRPr="00B048D0">
        <w:rPr>
          <w:rFonts w:ascii="Times New Roman" w:hAnsi="Times New Roman" w:cs="Times New Roman"/>
        </w:rPr>
        <w:t>Wôpanâak</w:t>
      </w:r>
      <w:proofErr w:type="spellEnd"/>
      <w:r w:rsidRPr="00B048D0">
        <w:rPr>
          <w:rFonts w:ascii="Times New Roman" w:hAnsi="Times New Roman" w:cs="Times New Roman"/>
        </w:rPr>
        <w:t xml:space="preserve"> Language Reclamation Project. The </w:t>
      </w:r>
      <w:proofErr w:type="spellStart"/>
      <w:r w:rsidRPr="00B048D0">
        <w:rPr>
          <w:rFonts w:ascii="Times New Roman" w:hAnsi="Times New Roman" w:cs="Times New Roman"/>
        </w:rPr>
        <w:t>Wôpanâak</w:t>
      </w:r>
      <w:proofErr w:type="spellEnd"/>
      <w:r w:rsidRPr="00B048D0">
        <w:rPr>
          <w:rFonts w:ascii="Times New Roman" w:hAnsi="Times New Roman" w:cs="Times New Roman"/>
        </w:rPr>
        <w:t xml:space="preserve"> Language Reclamation Project website is wlrp.org. </w:t>
      </w:r>
    </w:p>
  </w:footnote>
  <w:footnote w:id="5">
    <w:p w14:paraId="6F758712" w14:textId="3FE7F3A3" w:rsidR="00B926D3" w:rsidRPr="00B048D0" w:rsidRDefault="00291C19">
      <w:pPr>
        <w:pStyle w:val="FootnoteText"/>
        <w:rPr>
          <w:rFonts w:ascii="Times New Roman" w:hAnsi="Times New Roman" w:cs="Times New Roman"/>
        </w:rPr>
      </w:pPr>
      <w:r w:rsidRPr="00B048D0">
        <w:rPr>
          <w:rStyle w:val="FootnoteReference"/>
          <w:rFonts w:ascii="Times New Roman" w:hAnsi="Times New Roman" w:cs="Times New Roman"/>
        </w:rPr>
        <w:footnoteRef/>
      </w:r>
      <w:r w:rsidRPr="00B048D0">
        <w:rPr>
          <w:rFonts w:ascii="Times New Roman" w:hAnsi="Times New Roman" w:cs="Times New Roman"/>
        </w:rPr>
        <w:t xml:space="preserve"> The </w:t>
      </w:r>
      <w:proofErr w:type="spellStart"/>
      <w:r w:rsidRPr="00B048D0">
        <w:rPr>
          <w:rFonts w:ascii="Times New Roman" w:hAnsi="Times New Roman" w:cs="Times New Roman"/>
        </w:rPr>
        <w:t>Massachusett</w:t>
      </w:r>
      <w:proofErr w:type="spellEnd"/>
      <w:r w:rsidRPr="00B048D0">
        <w:rPr>
          <w:rFonts w:ascii="Times New Roman" w:hAnsi="Times New Roman" w:cs="Times New Roman"/>
        </w:rPr>
        <w:t xml:space="preserve"> language Bible was the first Bible printed in British North America—in fact, a Nipmuc printer, known as James Printer or </w:t>
      </w:r>
      <w:proofErr w:type="spellStart"/>
      <w:r w:rsidRPr="00B048D0">
        <w:rPr>
          <w:rFonts w:ascii="Times New Roman" w:hAnsi="Times New Roman" w:cs="Times New Roman"/>
        </w:rPr>
        <w:t>Wowaus</w:t>
      </w:r>
      <w:proofErr w:type="spellEnd"/>
      <w:r w:rsidRPr="00B048D0">
        <w:rPr>
          <w:rFonts w:ascii="Times New Roman" w:hAnsi="Times New Roman" w:cs="Times New Roman"/>
        </w:rPr>
        <w:t>, assisted the printing house in printing it.</w:t>
      </w:r>
    </w:p>
  </w:footnote>
  <w:footnote w:id="6">
    <w:p w14:paraId="57233F4D" w14:textId="407A982B" w:rsidR="00654DD1" w:rsidRPr="0008121D" w:rsidRDefault="00654DD1">
      <w:pPr>
        <w:pStyle w:val="FootnoteText"/>
        <w:rPr>
          <w:rFonts w:ascii="Times New Roman" w:hAnsi="Times New Roman" w:cs="Times New Roman"/>
        </w:rPr>
      </w:pPr>
      <w:r w:rsidRPr="0008121D">
        <w:rPr>
          <w:rStyle w:val="FootnoteReference"/>
          <w:rFonts w:ascii="Times New Roman" w:hAnsi="Times New Roman" w:cs="Times New Roman"/>
        </w:rPr>
        <w:footnoteRef/>
      </w:r>
      <w:r w:rsidRPr="0008121D">
        <w:rPr>
          <w:rFonts w:ascii="Times New Roman" w:hAnsi="Times New Roman" w:cs="Times New Roman"/>
        </w:rPr>
        <w:t xml:space="preserve"> </w:t>
      </w:r>
      <w:r w:rsidRPr="00B048D0">
        <w:rPr>
          <w:rFonts w:ascii="Times New Roman" w:hAnsi="Times New Roman" w:cs="Times New Roman"/>
        </w:rPr>
        <w:t xml:space="preserve">The text in </w:t>
      </w:r>
      <w:proofErr w:type="spellStart"/>
      <w:r w:rsidRPr="00B048D0">
        <w:rPr>
          <w:rFonts w:ascii="Times New Roman" w:hAnsi="Times New Roman" w:cs="Times New Roman"/>
        </w:rPr>
        <w:t>Massachusett</w:t>
      </w:r>
      <w:proofErr w:type="spellEnd"/>
      <w:r w:rsidRPr="00B048D0">
        <w:rPr>
          <w:rFonts w:ascii="Times New Roman" w:hAnsi="Times New Roman" w:cs="Times New Roman"/>
        </w:rPr>
        <w:t xml:space="preserve"> is “</w:t>
      </w:r>
      <w:proofErr w:type="spellStart"/>
      <w:r w:rsidRPr="00B048D0">
        <w:rPr>
          <w:rFonts w:ascii="Times New Roman" w:hAnsi="Times New Roman" w:cs="Times New Roman"/>
        </w:rPr>
        <w:t>yunuh</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Chabter</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nuttagettamunah</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chabder</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nahun</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negone</w:t>
      </w:r>
      <w:proofErr w:type="spellEnd"/>
      <w:r w:rsidRPr="00B048D0">
        <w:rPr>
          <w:rFonts w:ascii="Times New Roman" w:hAnsi="Times New Roman" w:cs="Times New Roman"/>
        </w:rPr>
        <w:t>.”</w:t>
      </w:r>
    </w:p>
  </w:footnote>
  <w:footnote w:id="7">
    <w:p w14:paraId="63F88923" w14:textId="2EB30545" w:rsidR="00B926D3" w:rsidRPr="00B048D0" w:rsidRDefault="00B926D3">
      <w:pPr>
        <w:pStyle w:val="FootnoteText"/>
        <w:rPr>
          <w:rFonts w:ascii="Times New Roman" w:hAnsi="Times New Roman" w:cs="Times New Roman"/>
        </w:rPr>
      </w:pPr>
      <w:r w:rsidRPr="00B048D0">
        <w:rPr>
          <w:rStyle w:val="FootnoteReference"/>
          <w:rFonts w:ascii="Times New Roman" w:hAnsi="Times New Roman" w:cs="Times New Roman"/>
        </w:rPr>
        <w:footnoteRef/>
      </w:r>
      <w:r w:rsidRPr="00B048D0">
        <w:rPr>
          <w:rFonts w:ascii="Times New Roman" w:hAnsi="Times New Roman" w:cs="Times New Roman"/>
        </w:rPr>
        <w:t xml:space="preserve"> The text in </w:t>
      </w:r>
      <w:proofErr w:type="spellStart"/>
      <w:r w:rsidRPr="00B048D0">
        <w:rPr>
          <w:rFonts w:ascii="Times New Roman" w:hAnsi="Times New Roman" w:cs="Times New Roman"/>
        </w:rPr>
        <w:t>Massachusett</w:t>
      </w:r>
      <w:proofErr w:type="spellEnd"/>
      <w:r w:rsidRPr="00B048D0">
        <w:rPr>
          <w:rFonts w:ascii="Times New Roman" w:hAnsi="Times New Roman" w:cs="Times New Roman"/>
        </w:rPr>
        <w:t xml:space="preserve"> is “</w:t>
      </w:r>
      <w:proofErr w:type="spellStart"/>
      <w:r w:rsidRPr="00B048D0">
        <w:rPr>
          <w:rFonts w:ascii="Times New Roman" w:hAnsi="Times New Roman" w:cs="Times New Roman"/>
        </w:rPr>
        <w:t>en</w:t>
      </w:r>
      <w:proofErr w:type="spellEnd"/>
      <w:r w:rsidRPr="00B048D0">
        <w:rPr>
          <w:rFonts w:ascii="Times New Roman" w:hAnsi="Times New Roman" w:cs="Times New Roman"/>
        </w:rPr>
        <w:t xml:space="preserve"> ken </w:t>
      </w:r>
      <w:proofErr w:type="spellStart"/>
      <w:r w:rsidRPr="00B048D0">
        <w:rPr>
          <w:rFonts w:ascii="Times New Roman" w:hAnsi="Times New Roman" w:cs="Times New Roman"/>
        </w:rPr>
        <w:t>nemat</w:t>
      </w:r>
      <w:proofErr w:type="spellEnd"/>
      <w:r w:rsidRPr="00B048D0">
        <w:rPr>
          <w:rFonts w:ascii="Times New Roman" w:hAnsi="Times New Roman" w:cs="Times New Roman"/>
        </w:rPr>
        <w:t xml:space="preserve"> Solomon </w:t>
      </w:r>
      <w:proofErr w:type="spellStart"/>
      <w:r w:rsidRPr="00B048D0">
        <w:rPr>
          <w:rFonts w:ascii="Times New Roman" w:hAnsi="Times New Roman" w:cs="Times New Roman"/>
        </w:rPr>
        <w:t>Priant</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Mespeh</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nohtompeontog</w:t>
      </w:r>
      <w:proofErr w:type="spellEnd"/>
      <w:r w:rsidRPr="00B048D0">
        <w:rPr>
          <w:rFonts w:ascii="Times New Roman" w:hAnsi="Times New Roman" w:cs="Times New Roman"/>
        </w:rPr>
        <w:t xml:space="preserve"> &amp; wonk </w:t>
      </w:r>
      <w:proofErr w:type="spellStart"/>
      <w:r w:rsidRPr="00B048D0">
        <w:rPr>
          <w:rFonts w:ascii="Times New Roman" w:hAnsi="Times New Roman" w:cs="Times New Roman"/>
        </w:rPr>
        <w:t>wame</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Moewehkomonk</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mehquatammook</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aspe</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nuttahtom</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wammaasoeonk</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en</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wame</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kennau</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ut</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oowesueonkanit</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kummantoomun</w:t>
      </w:r>
      <w:proofErr w:type="spellEnd"/>
      <w:r w:rsidRPr="00B048D0">
        <w:rPr>
          <w:rFonts w:ascii="Times New Roman" w:hAnsi="Times New Roman" w:cs="Times New Roman"/>
        </w:rPr>
        <w:t xml:space="preserve"> Jehovah &amp; Lord Jesus Christ”</w:t>
      </w:r>
    </w:p>
  </w:footnote>
  <w:footnote w:id="8">
    <w:p w14:paraId="25D9D450" w14:textId="35E25236" w:rsidR="00B048D0" w:rsidRPr="0008121D" w:rsidRDefault="00B048D0">
      <w:pPr>
        <w:pStyle w:val="FootnoteText"/>
        <w:rPr>
          <w:rFonts w:ascii="Times New Roman" w:hAnsi="Times New Roman" w:cs="Times New Roman"/>
        </w:rPr>
      </w:pPr>
      <w:r w:rsidRPr="0008121D">
        <w:rPr>
          <w:rStyle w:val="FootnoteReference"/>
          <w:rFonts w:ascii="Times New Roman" w:hAnsi="Times New Roman" w:cs="Times New Roman"/>
        </w:rPr>
        <w:footnoteRef/>
      </w:r>
      <w:r w:rsidRPr="0008121D">
        <w:rPr>
          <w:rFonts w:ascii="Times New Roman" w:hAnsi="Times New Roman" w:cs="Times New Roman"/>
        </w:rPr>
        <w:t xml:space="preserve"> </w:t>
      </w:r>
      <w:r>
        <w:rPr>
          <w:rFonts w:ascii="Times New Roman" w:hAnsi="Times New Roman" w:cs="Times New Roman"/>
        </w:rPr>
        <w:t xml:space="preserve">The text in </w:t>
      </w:r>
      <w:proofErr w:type="spellStart"/>
      <w:r>
        <w:rPr>
          <w:rFonts w:ascii="Times New Roman" w:hAnsi="Times New Roman" w:cs="Times New Roman"/>
        </w:rPr>
        <w:t>Massachusett</w:t>
      </w:r>
      <w:proofErr w:type="spellEnd"/>
      <w:r>
        <w:rPr>
          <w:rFonts w:ascii="Times New Roman" w:hAnsi="Times New Roman" w:cs="Times New Roman"/>
        </w:rPr>
        <w:t xml:space="preserve"> is “</w:t>
      </w:r>
      <w:proofErr w:type="spellStart"/>
      <w:r>
        <w:rPr>
          <w:rFonts w:ascii="Times New Roman" w:hAnsi="Times New Roman" w:cs="Times New Roman"/>
        </w:rPr>
        <w:t>Nen</w:t>
      </w:r>
      <w:proofErr w:type="spellEnd"/>
      <w:r>
        <w:rPr>
          <w:rFonts w:ascii="Times New Roman" w:hAnsi="Times New Roman" w:cs="Times New Roman"/>
        </w:rPr>
        <w:t xml:space="preserve"> Zachary </w:t>
      </w:r>
      <w:proofErr w:type="spellStart"/>
      <w:r>
        <w:rPr>
          <w:rFonts w:ascii="Times New Roman" w:hAnsi="Times New Roman" w:cs="Times New Roman"/>
        </w:rPr>
        <w:t>Hossueit</w:t>
      </w:r>
      <w:proofErr w:type="spellEnd"/>
      <w:r>
        <w:rPr>
          <w:rFonts w:ascii="Times New Roman" w:hAnsi="Times New Roman" w:cs="Times New Roman"/>
        </w:rPr>
        <w:t xml:space="preserve"> </w:t>
      </w:r>
      <w:proofErr w:type="spellStart"/>
      <w:r>
        <w:rPr>
          <w:rFonts w:ascii="Times New Roman" w:hAnsi="Times New Roman" w:cs="Times New Roman"/>
        </w:rPr>
        <w:t>wommonnae</w:t>
      </w:r>
      <w:proofErr w:type="spellEnd"/>
      <w:r>
        <w:rPr>
          <w:rFonts w:ascii="Times New Roman" w:hAnsi="Times New Roman" w:cs="Times New Roman"/>
        </w:rPr>
        <w:t xml:space="preserve"> </w:t>
      </w:r>
      <w:proofErr w:type="spellStart"/>
      <w:r>
        <w:rPr>
          <w:rFonts w:ascii="Times New Roman" w:hAnsi="Times New Roman" w:cs="Times New Roman"/>
        </w:rPr>
        <w:t>kemmattoo</w:t>
      </w:r>
      <w:proofErr w:type="spellEnd"/>
      <w:r>
        <w:rPr>
          <w:rFonts w:ascii="Times New Roman" w:hAnsi="Times New Roman" w:cs="Times New Roman"/>
        </w:rPr>
        <w:t xml:space="preserve"> </w:t>
      </w:r>
      <w:proofErr w:type="spellStart"/>
      <w:r>
        <w:rPr>
          <w:rFonts w:ascii="Times New Roman" w:hAnsi="Times New Roman" w:cs="Times New Roman"/>
        </w:rPr>
        <w:t>nussohquannum</w:t>
      </w:r>
      <w:proofErr w:type="spellEnd"/>
      <w:r>
        <w:rPr>
          <w:rFonts w:ascii="Times New Roman" w:hAnsi="Times New Roman" w:cs="Times New Roman"/>
        </w:rPr>
        <w:t xml:space="preserve"> </w:t>
      </w:r>
      <w:proofErr w:type="spellStart"/>
      <w:r>
        <w:rPr>
          <w:rFonts w:ascii="Times New Roman" w:hAnsi="Times New Roman" w:cs="Times New Roman"/>
        </w:rPr>
        <w:t>wuttam</w:t>
      </w:r>
      <w:proofErr w:type="spellEnd"/>
      <w:r>
        <w:rPr>
          <w:rFonts w:ascii="Times New Roman" w:hAnsi="Times New Roman" w:cs="Times New Roman"/>
        </w:rPr>
        <w:t xml:space="preserve"> </w:t>
      </w:r>
      <w:proofErr w:type="spellStart"/>
      <w:r>
        <w:rPr>
          <w:rFonts w:ascii="Times New Roman" w:hAnsi="Times New Roman" w:cs="Times New Roman"/>
        </w:rPr>
        <w:t>hoowon</w:t>
      </w:r>
      <w:proofErr w:type="spellEnd"/>
      <w:r>
        <w:rPr>
          <w:rFonts w:ascii="Times New Roman" w:hAnsi="Times New Roman" w:cs="Times New Roman"/>
        </w:rPr>
        <w:t xml:space="preserve"> </w:t>
      </w:r>
      <w:proofErr w:type="spellStart"/>
      <w:r>
        <w:rPr>
          <w:rFonts w:ascii="Times New Roman" w:hAnsi="Times New Roman" w:cs="Times New Roman"/>
        </w:rPr>
        <w:t>nane</w:t>
      </w:r>
      <w:proofErr w:type="spellEnd"/>
      <w:r>
        <w:rPr>
          <w:rFonts w:ascii="Times New Roman" w:hAnsi="Times New Roman" w:cs="Times New Roman"/>
        </w:rPr>
        <w:t xml:space="preserve"> </w:t>
      </w:r>
      <w:proofErr w:type="spellStart"/>
      <w:r>
        <w:rPr>
          <w:rFonts w:ascii="Times New Roman" w:hAnsi="Times New Roman" w:cs="Times New Roman"/>
        </w:rPr>
        <w:t>en</w:t>
      </w:r>
      <w:proofErr w:type="spellEnd"/>
      <w:r>
        <w:rPr>
          <w:rFonts w:ascii="Times New Roman" w:hAnsi="Times New Roman" w:cs="Times New Roman"/>
        </w:rPr>
        <w:t xml:space="preserve"> </w:t>
      </w:r>
      <w:proofErr w:type="spellStart"/>
      <w:r>
        <w:rPr>
          <w:rFonts w:ascii="Times New Roman" w:hAnsi="Times New Roman" w:cs="Times New Roman"/>
        </w:rPr>
        <w:t>koohkooteomehkonnat</w:t>
      </w:r>
      <w:proofErr w:type="spellEnd"/>
      <w:r>
        <w:rPr>
          <w:rFonts w:ascii="Times New Roman" w:hAnsi="Times New Roman" w:cs="Times New Roman"/>
        </w:rPr>
        <w:t xml:space="preserve"> </w:t>
      </w:r>
      <w:proofErr w:type="spellStart"/>
      <w:r>
        <w:rPr>
          <w:rFonts w:ascii="Times New Roman" w:hAnsi="Times New Roman" w:cs="Times New Roman"/>
        </w:rPr>
        <w:t>asuh</w:t>
      </w:r>
      <w:proofErr w:type="spellEnd"/>
      <w:r>
        <w:rPr>
          <w:rFonts w:ascii="Times New Roman" w:hAnsi="Times New Roman" w:cs="Times New Roman"/>
        </w:rPr>
        <w:t xml:space="preserve"> </w:t>
      </w:r>
      <w:proofErr w:type="spellStart"/>
      <w:r>
        <w:rPr>
          <w:rFonts w:ascii="Times New Roman" w:hAnsi="Times New Roman" w:cs="Times New Roman"/>
        </w:rPr>
        <w:t>nanne</w:t>
      </w:r>
      <w:proofErr w:type="spellEnd"/>
      <w:r>
        <w:rPr>
          <w:rFonts w:ascii="Times New Roman" w:hAnsi="Times New Roman" w:cs="Times New Roman"/>
        </w:rPr>
        <w:t xml:space="preserve"> </w:t>
      </w:r>
      <w:proofErr w:type="spellStart"/>
      <w:r>
        <w:rPr>
          <w:rFonts w:ascii="Times New Roman" w:hAnsi="Times New Roman" w:cs="Times New Roman"/>
        </w:rPr>
        <w:t>chaquassinnit</w:t>
      </w:r>
      <w:proofErr w:type="spellEnd"/>
      <w:r>
        <w:rPr>
          <w:rFonts w:ascii="Times New Roman" w:hAnsi="Times New Roman" w:cs="Times New Roman"/>
        </w:rPr>
        <w:t xml:space="preserve"> </w:t>
      </w:r>
      <w:proofErr w:type="spellStart"/>
      <w:r>
        <w:rPr>
          <w:rFonts w:ascii="Times New Roman" w:hAnsi="Times New Roman" w:cs="Times New Roman"/>
        </w:rPr>
        <w:t>en</w:t>
      </w:r>
      <w:proofErr w:type="spellEnd"/>
      <w:r>
        <w:rPr>
          <w:rFonts w:ascii="Times New Roman" w:hAnsi="Times New Roman" w:cs="Times New Roman"/>
        </w:rPr>
        <w:t xml:space="preserve"> </w:t>
      </w:r>
      <w:proofErr w:type="spellStart"/>
      <w:r>
        <w:rPr>
          <w:rFonts w:ascii="Times New Roman" w:hAnsi="Times New Roman" w:cs="Times New Roman"/>
        </w:rPr>
        <w:t>kennau</w:t>
      </w:r>
      <w:proofErr w:type="spellEnd"/>
      <w:r>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06"/>
    <w:rsid w:val="00035C7E"/>
    <w:rsid w:val="0008121D"/>
    <w:rsid w:val="00081546"/>
    <w:rsid w:val="000A234A"/>
    <w:rsid w:val="000C00B6"/>
    <w:rsid w:val="000C73CA"/>
    <w:rsid w:val="000D742F"/>
    <w:rsid w:val="00105A81"/>
    <w:rsid w:val="00111048"/>
    <w:rsid w:val="00126796"/>
    <w:rsid w:val="00136B85"/>
    <w:rsid w:val="001666DE"/>
    <w:rsid w:val="001E5BAA"/>
    <w:rsid w:val="00242902"/>
    <w:rsid w:val="00263355"/>
    <w:rsid w:val="00291C19"/>
    <w:rsid w:val="002A6D9E"/>
    <w:rsid w:val="002C17B4"/>
    <w:rsid w:val="002C5C8D"/>
    <w:rsid w:val="002D0C96"/>
    <w:rsid w:val="0032575C"/>
    <w:rsid w:val="003503E9"/>
    <w:rsid w:val="00371D86"/>
    <w:rsid w:val="003A7128"/>
    <w:rsid w:val="00410A5C"/>
    <w:rsid w:val="004247EC"/>
    <w:rsid w:val="00442FE8"/>
    <w:rsid w:val="00481301"/>
    <w:rsid w:val="00496917"/>
    <w:rsid w:val="004C4560"/>
    <w:rsid w:val="004F1927"/>
    <w:rsid w:val="004F2159"/>
    <w:rsid w:val="00511772"/>
    <w:rsid w:val="00555FCE"/>
    <w:rsid w:val="006213FC"/>
    <w:rsid w:val="006305C0"/>
    <w:rsid w:val="0063762D"/>
    <w:rsid w:val="00654DD1"/>
    <w:rsid w:val="006D6EEC"/>
    <w:rsid w:val="00714AAD"/>
    <w:rsid w:val="007A4E6D"/>
    <w:rsid w:val="0080608B"/>
    <w:rsid w:val="00813426"/>
    <w:rsid w:val="00827F06"/>
    <w:rsid w:val="008520DC"/>
    <w:rsid w:val="00911F80"/>
    <w:rsid w:val="00930518"/>
    <w:rsid w:val="00965F2C"/>
    <w:rsid w:val="00A05D19"/>
    <w:rsid w:val="00A42317"/>
    <w:rsid w:val="00A63807"/>
    <w:rsid w:val="00A64DF2"/>
    <w:rsid w:val="00A66E10"/>
    <w:rsid w:val="00A8368E"/>
    <w:rsid w:val="00A95BA3"/>
    <w:rsid w:val="00AD54BD"/>
    <w:rsid w:val="00AE2BE0"/>
    <w:rsid w:val="00AF3B96"/>
    <w:rsid w:val="00B048D0"/>
    <w:rsid w:val="00B926D3"/>
    <w:rsid w:val="00BC5EBF"/>
    <w:rsid w:val="00C07C1A"/>
    <w:rsid w:val="00C23809"/>
    <w:rsid w:val="00C35E4F"/>
    <w:rsid w:val="00C40A67"/>
    <w:rsid w:val="00C51047"/>
    <w:rsid w:val="00C67029"/>
    <w:rsid w:val="00C72C2E"/>
    <w:rsid w:val="00CD1EC6"/>
    <w:rsid w:val="00D11645"/>
    <w:rsid w:val="00D74FF1"/>
    <w:rsid w:val="00DF1B92"/>
    <w:rsid w:val="00E2407B"/>
    <w:rsid w:val="00EB4972"/>
    <w:rsid w:val="00ED18AB"/>
    <w:rsid w:val="00F00A67"/>
    <w:rsid w:val="00FA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06D7D18"/>
  <w15:chartTrackingRefBased/>
  <w15:docId w15:val="{E01830B6-DBCF-444B-96E0-5FD53DB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62D"/>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1772"/>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511772"/>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511772"/>
    <w:rPr>
      <w:vertAlign w:val="superscript"/>
    </w:rPr>
  </w:style>
  <w:style w:type="character" w:styleId="Hyperlink">
    <w:name w:val="Hyperlink"/>
    <w:basedOn w:val="DefaultParagraphFont"/>
    <w:uiPriority w:val="99"/>
    <w:unhideWhenUsed/>
    <w:rsid w:val="002C17B4"/>
    <w:rPr>
      <w:color w:val="0563C1" w:themeColor="hyperlink"/>
      <w:u w:val="single"/>
    </w:rPr>
  </w:style>
  <w:style w:type="character" w:styleId="UnresolvedMention">
    <w:name w:val="Unresolved Mention"/>
    <w:basedOn w:val="DefaultParagraphFont"/>
    <w:uiPriority w:val="99"/>
    <w:semiHidden/>
    <w:unhideWhenUsed/>
    <w:rsid w:val="002C17B4"/>
    <w:rPr>
      <w:color w:val="605E5C"/>
      <w:shd w:val="clear" w:color="auto" w:fill="E1DFDD"/>
    </w:rPr>
  </w:style>
  <w:style w:type="character" w:styleId="FollowedHyperlink">
    <w:name w:val="FollowedHyperlink"/>
    <w:basedOn w:val="DefaultParagraphFont"/>
    <w:uiPriority w:val="99"/>
    <w:semiHidden/>
    <w:unhideWhenUsed/>
    <w:rsid w:val="00C67029"/>
    <w:rPr>
      <w:color w:val="954F72" w:themeColor="followedHyperlink"/>
      <w:u w:val="single"/>
    </w:rPr>
  </w:style>
  <w:style w:type="character" w:styleId="CommentReference">
    <w:name w:val="annotation reference"/>
    <w:basedOn w:val="DefaultParagraphFont"/>
    <w:uiPriority w:val="99"/>
    <w:semiHidden/>
    <w:unhideWhenUsed/>
    <w:rsid w:val="00ED18AB"/>
    <w:rPr>
      <w:sz w:val="16"/>
      <w:szCs w:val="16"/>
    </w:rPr>
  </w:style>
  <w:style w:type="paragraph" w:styleId="CommentText">
    <w:name w:val="annotation text"/>
    <w:basedOn w:val="Normal"/>
    <w:link w:val="CommentTextChar"/>
    <w:uiPriority w:val="99"/>
    <w:semiHidden/>
    <w:unhideWhenUsed/>
    <w:rsid w:val="00ED18AB"/>
    <w:rPr>
      <w:rFonts w:eastAsiaTheme="minorEastAsia"/>
      <w:sz w:val="20"/>
      <w:szCs w:val="20"/>
    </w:rPr>
  </w:style>
  <w:style w:type="character" w:customStyle="1" w:styleId="CommentTextChar">
    <w:name w:val="Comment Text Char"/>
    <w:basedOn w:val="DefaultParagraphFont"/>
    <w:link w:val="CommentText"/>
    <w:uiPriority w:val="99"/>
    <w:semiHidden/>
    <w:rsid w:val="00ED18AB"/>
    <w:rPr>
      <w:sz w:val="20"/>
      <w:szCs w:val="20"/>
    </w:rPr>
  </w:style>
  <w:style w:type="paragraph" w:styleId="CommentSubject">
    <w:name w:val="annotation subject"/>
    <w:basedOn w:val="CommentText"/>
    <w:next w:val="CommentText"/>
    <w:link w:val="CommentSubjectChar"/>
    <w:uiPriority w:val="99"/>
    <w:semiHidden/>
    <w:unhideWhenUsed/>
    <w:rsid w:val="00ED18AB"/>
    <w:rPr>
      <w:b/>
      <w:bCs/>
    </w:rPr>
  </w:style>
  <w:style w:type="character" w:customStyle="1" w:styleId="CommentSubjectChar">
    <w:name w:val="Comment Subject Char"/>
    <w:basedOn w:val="CommentTextChar"/>
    <w:link w:val="CommentSubject"/>
    <w:uiPriority w:val="99"/>
    <w:semiHidden/>
    <w:rsid w:val="00ED18AB"/>
    <w:rPr>
      <w:b/>
      <w:bCs/>
      <w:sz w:val="20"/>
      <w:szCs w:val="20"/>
    </w:rPr>
  </w:style>
  <w:style w:type="paragraph" w:styleId="Revision">
    <w:name w:val="Revision"/>
    <w:hidden/>
    <w:uiPriority w:val="99"/>
    <w:semiHidden/>
    <w:rsid w:val="00AE2BE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51117">
      <w:bodyDiv w:val="1"/>
      <w:marLeft w:val="0"/>
      <w:marRight w:val="0"/>
      <w:marTop w:val="0"/>
      <w:marBottom w:val="0"/>
      <w:divBdr>
        <w:top w:val="none" w:sz="0" w:space="0" w:color="auto"/>
        <w:left w:val="none" w:sz="0" w:space="0" w:color="auto"/>
        <w:bottom w:val="none" w:sz="0" w:space="0" w:color="auto"/>
        <w:right w:val="none" w:sz="0" w:space="0" w:color="auto"/>
      </w:divBdr>
      <w:divsChild>
        <w:div w:id="2000687943">
          <w:marLeft w:val="0"/>
          <w:marRight w:val="0"/>
          <w:marTop w:val="0"/>
          <w:marBottom w:val="0"/>
          <w:divBdr>
            <w:top w:val="none" w:sz="0" w:space="0" w:color="auto"/>
            <w:left w:val="none" w:sz="0" w:space="0" w:color="auto"/>
            <w:bottom w:val="none" w:sz="0" w:space="0" w:color="auto"/>
            <w:right w:val="none" w:sz="0" w:space="0" w:color="auto"/>
          </w:divBdr>
          <w:divsChild>
            <w:div w:id="692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0684">
      <w:bodyDiv w:val="1"/>
      <w:marLeft w:val="0"/>
      <w:marRight w:val="0"/>
      <w:marTop w:val="0"/>
      <w:marBottom w:val="0"/>
      <w:divBdr>
        <w:top w:val="none" w:sz="0" w:space="0" w:color="auto"/>
        <w:left w:val="none" w:sz="0" w:space="0" w:color="auto"/>
        <w:bottom w:val="none" w:sz="0" w:space="0" w:color="auto"/>
        <w:right w:val="none" w:sz="0" w:space="0" w:color="auto"/>
      </w:divBdr>
      <w:divsChild>
        <w:div w:id="868493413">
          <w:marLeft w:val="0"/>
          <w:marRight w:val="0"/>
          <w:marTop w:val="0"/>
          <w:marBottom w:val="0"/>
          <w:divBdr>
            <w:top w:val="none" w:sz="0" w:space="0" w:color="auto"/>
            <w:left w:val="none" w:sz="0" w:space="0" w:color="auto"/>
            <w:bottom w:val="none" w:sz="0" w:space="0" w:color="auto"/>
            <w:right w:val="none" w:sz="0" w:space="0" w:color="auto"/>
          </w:divBdr>
          <w:divsChild>
            <w:div w:id="4012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3974">
      <w:bodyDiv w:val="1"/>
      <w:marLeft w:val="0"/>
      <w:marRight w:val="0"/>
      <w:marTop w:val="0"/>
      <w:marBottom w:val="0"/>
      <w:divBdr>
        <w:top w:val="none" w:sz="0" w:space="0" w:color="auto"/>
        <w:left w:val="none" w:sz="0" w:space="0" w:color="auto"/>
        <w:bottom w:val="none" w:sz="0" w:space="0" w:color="auto"/>
        <w:right w:val="none" w:sz="0" w:space="0" w:color="auto"/>
      </w:divBdr>
      <w:divsChild>
        <w:div w:id="1380085706">
          <w:marLeft w:val="0"/>
          <w:marRight w:val="0"/>
          <w:marTop w:val="0"/>
          <w:marBottom w:val="0"/>
          <w:divBdr>
            <w:top w:val="none" w:sz="0" w:space="0" w:color="auto"/>
            <w:left w:val="none" w:sz="0" w:space="0" w:color="auto"/>
            <w:bottom w:val="none" w:sz="0" w:space="0" w:color="auto"/>
            <w:right w:val="none" w:sz="0" w:space="0" w:color="auto"/>
          </w:divBdr>
          <w:divsChild>
            <w:div w:id="5483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251">
      <w:bodyDiv w:val="1"/>
      <w:marLeft w:val="0"/>
      <w:marRight w:val="0"/>
      <w:marTop w:val="0"/>
      <w:marBottom w:val="0"/>
      <w:divBdr>
        <w:top w:val="none" w:sz="0" w:space="0" w:color="auto"/>
        <w:left w:val="none" w:sz="0" w:space="0" w:color="auto"/>
        <w:bottom w:val="none" w:sz="0" w:space="0" w:color="auto"/>
        <w:right w:val="none" w:sz="0" w:space="0" w:color="auto"/>
      </w:divBdr>
      <w:divsChild>
        <w:div w:id="614099565">
          <w:marLeft w:val="0"/>
          <w:marRight w:val="0"/>
          <w:marTop w:val="0"/>
          <w:marBottom w:val="0"/>
          <w:divBdr>
            <w:top w:val="none" w:sz="0" w:space="0" w:color="auto"/>
            <w:left w:val="none" w:sz="0" w:space="0" w:color="auto"/>
            <w:bottom w:val="none" w:sz="0" w:space="0" w:color="auto"/>
            <w:right w:val="none" w:sz="0" w:space="0" w:color="auto"/>
          </w:divBdr>
          <w:divsChild>
            <w:div w:id="3591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Algonquian-languages" TargetMode="External"/><Relationship Id="rId3" Type="http://schemas.openxmlformats.org/officeDocument/2006/relationships/settings" Target="settings.xml"/><Relationship Id="rId7" Type="http://schemas.openxmlformats.org/officeDocument/2006/relationships/hyperlink" Target="https://www.thecanadianencyclopedia.ca/en/article/algonquia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mericanindian.si.edu/nk360/informational/impact-words-tip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mericanindian.si.edu/nk360/informational/impact-words-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02C0F-BDF5-3A4A-BFC3-DFD763BE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9</cp:revision>
  <dcterms:created xsi:type="dcterms:W3CDTF">2024-04-03T14:23:00Z</dcterms:created>
  <dcterms:modified xsi:type="dcterms:W3CDTF">2024-06-05T15:08:00Z</dcterms:modified>
</cp:coreProperties>
</file>